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7C5B" w14:textId="6CC28E05" w:rsidR="004D48D9" w:rsidRPr="00BE7D30" w:rsidRDefault="004D48D9" w:rsidP="004D48D9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6811B208" w14:textId="77777777" w:rsidR="004D48D9" w:rsidRPr="00BE7D30" w:rsidRDefault="004D48D9" w:rsidP="004D48D9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514321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09E7CA3B" w14:textId="77777777" w:rsidR="004D48D9" w:rsidRPr="00BE7D30" w:rsidRDefault="004D48D9" w:rsidP="004D48D9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1C45ED70" w14:textId="4E12691C" w:rsidR="004D48D9" w:rsidRPr="00BE7D30" w:rsidRDefault="004D48D9" w:rsidP="004D48D9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14321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41B29769" w14:textId="77777777" w:rsidR="004D48D9" w:rsidRPr="00BE7D30" w:rsidRDefault="004D48D9" w:rsidP="004D48D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6E610665" w14:textId="77777777" w:rsidR="004D48D9" w:rsidRDefault="004D48D9" w:rsidP="00544698">
      <w:pPr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</w:pPr>
    </w:p>
    <w:p w14:paraId="731B8215" w14:textId="1B3F461B" w:rsidR="00140EE4" w:rsidRPr="008F5179" w:rsidRDefault="00FA0DB8" w:rsidP="00544698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</w:pPr>
      <w:r w:rsidRPr="004D48D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Բառագիտության կրկնողություն</w:t>
      </w:r>
      <w:r w:rsidR="00624746" w:rsidRPr="008F517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–</w:t>
      </w:r>
    </w:p>
    <w:p w14:paraId="46168662" w14:textId="1B565E9A" w:rsidR="00294BD7" w:rsidRPr="008F5179" w:rsidRDefault="00294BD7" w:rsidP="004D48D9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22D09A6D" w14:textId="77777777" w:rsidR="00FA0DB8" w:rsidRPr="008F5179" w:rsidRDefault="00FA0DB8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8F5179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բացատրությունները</w:t>
      </w:r>
    </w:p>
    <w:p w14:paraId="37C10B1C" w14:textId="143BD76E" w:rsidR="00FA0DB8" w:rsidRPr="008F5179" w:rsidRDefault="00FA0DB8">
      <w:pPr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>Խորհել</w:t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  <w:t>——————————————</w:t>
      </w:r>
    </w:p>
    <w:p w14:paraId="03D3FDE7" w14:textId="71F750C1" w:rsidR="00FA0DB8" w:rsidRPr="008F5179" w:rsidRDefault="00FA0DB8">
      <w:pPr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>Հևիհև</w:t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  <w:t>——————————————</w:t>
      </w:r>
    </w:p>
    <w:p w14:paraId="76C03A64" w14:textId="486B9400" w:rsidR="00FA0DB8" w:rsidRPr="008F5179" w:rsidRDefault="00FA0DB8">
      <w:pPr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>Նենգ</w:t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478D065D" w14:textId="0238B96E" w:rsidR="00FA0DB8" w:rsidRPr="008F5179" w:rsidRDefault="00FA0DB8">
      <w:pPr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>Կռահել</w:t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0839F754" w14:textId="372A68BF" w:rsidR="00FA0DB8" w:rsidRPr="008F5179" w:rsidRDefault="00FA0DB8">
      <w:pPr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>Աղտոտել</w:t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32D20751" w14:textId="04713A79" w:rsidR="00FA0DB8" w:rsidRPr="008F5179" w:rsidRDefault="00FA0DB8">
      <w:pPr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>Բնակվել</w:t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3E6F71F0" w14:textId="77777777" w:rsidR="00FA0DB8" w:rsidRPr="008F5179" w:rsidRDefault="00FA0DB8" w:rsidP="004D48D9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14:paraId="5472D0EA" w14:textId="77777777" w:rsidR="00FA0DB8" w:rsidRPr="008F5179" w:rsidRDefault="00FA0DB8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8F5179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հոմանիշները</w:t>
      </w:r>
    </w:p>
    <w:p w14:paraId="53C57AD9" w14:textId="5F133B13" w:rsidR="00FA0DB8" w:rsidRPr="008F5179" w:rsidRDefault="00FA0DB8">
      <w:pPr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>Գոչել</w:t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5A06A881" w14:textId="55D72809" w:rsidR="00FA0DB8" w:rsidRPr="008F5179" w:rsidRDefault="00FA0DB8">
      <w:pPr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>Կեղտոտել</w:t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4C7B3641" w14:textId="19D2AC71" w:rsidR="00FA0DB8" w:rsidRPr="008F5179" w:rsidRDefault="00FA0DB8">
      <w:pPr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կռահել </w:t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2DDD29D7" w14:textId="15148365" w:rsidR="00FA0DB8" w:rsidRPr="008F5179" w:rsidRDefault="00FA0DB8">
      <w:pPr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>խորհել</w:t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189AE8DC" w14:textId="77777777" w:rsidR="00FA0DB8" w:rsidRPr="008F5179" w:rsidRDefault="00FA0DB8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8F5179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հականիշները</w:t>
      </w:r>
    </w:p>
    <w:p w14:paraId="09E40BE7" w14:textId="0593763D" w:rsidR="00FA0DB8" w:rsidRPr="008F5179" w:rsidRDefault="00FA0DB8">
      <w:pPr>
        <w:numPr>
          <w:ilvl w:val="1"/>
          <w:numId w:val="7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>Ազնիվ</w:t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0CA95771" w14:textId="40A6BDDA" w:rsidR="00FA0DB8" w:rsidRPr="008F5179" w:rsidRDefault="00FA0DB8">
      <w:pPr>
        <w:numPr>
          <w:ilvl w:val="1"/>
          <w:numId w:val="7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>Դատարկ</w:t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578C3835" w14:textId="548187B6" w:rsidR="00FA0DB8" w:rsidRPr="008F5179" w:rsidRDefault="00FA0DB8">
      <w:pPr>
        <w:numPr>
          <w:ilvl w:val="1"/>
          <w:numId w:val="7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>Մեղավոր</w:t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39551EE6" w14:textId="61454010" w:rsidR="00FA0DB8" w:rsidRPr="008F5179" w:rsidRDefault="00FA0DB8">
      <w:pPr>
        <w:numPr>
          <w:ilvl w:val="1"/>
          <w:numId w:val="7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>Մշտական</w:t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8F5179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6D92C1E7" w14:textId="15CBB2AB" w:rsidR="00C274C2" w:rsidRPr="008F5179" w:rsidRDefault="00FA0DB8" w:rsidP="004D48D9">
      <w:pPr>
        <w:rPr>
          <w:rFonts w:ascii="Arial" w:hAnsi="Arial" w:cs="Arial"/>
          <w:b/>
          <w:bCs/>
          <w:sz w:val="28"/>
          <w:szCs w:val="28"/>
          <w:lang w:val="hy-AM"/>
        </w:rPr>
      </w:pPr>
      <w:r w:rsidRPr="004D48D9">
        <w:rPr>
          <w:rFonts w:ascii="Arial" w:hAnsi="Arial" w:cs="Arial"/>
          <w:sz w:val="28"/>
          <w:szCs w:val="28"/>
          <w:shd w:val="clear" w:color="auto" w:fill="FFFFFF"/>
          <w:lang w:val="hy-AM"/>
        </w:rPr>
        <w:br w:type="page"/>
      </w:r>
      <w:r w:rsidR="004D48D9" w:rsidRPr="004D48D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lastRenderedPageBreak/>
        <w:t>Քերականության կրկնողություն</w:t>
      </w:r>
      <w:r w:rsidR="00C274C2" w:rsidRPr="008F5179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5FD93C8" w14:textId="51176B91" w:rsidR="00544E58" w:rsidRPr="004D48D9" w:rsidRDefault="00544E58" w:rsidP="004D48D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4D48D9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Պատասխանել հետևյալ քերականական հարցերին</w:t>
      </w:r>
      <w:r w:rsidRPr="004D48D9">
        <w:rPr>
          <w:rFonts w:ascii="Cambria Math" w:hAnsi="Cambria Math" w:cs="Cambria Math"/>
          <w:b/>
          <w:bCs/>
          <w:sz w:val="28"/>
          <w:szCs w:val="28"/>
          <w:shd w:val="clear" w:color="auto" w:fill="FFFFFF"/>
          <w:lang w:val="hy-AM"/>
        </w:rPr>
        <w:t>․</w:t>
      </w:r>
    </w:p>
    <w:p w14:paraId="77D4A248" w14:textId="77777777" w:rsidR="00076B42" w:rsidRPr="004D48D9" w:rsidRDefault="00076B42" w:rsidP="004D48D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4D48D9">
        <w:rPr>
          <w:rFonts w:ascii="Arial" w:hAnsi="Arial" w:cs="Arial"/>
          <w:sz w:val="28"/>
          <w:szCs w:val="28"/>
          <w:lang w:val="hy-AM"/>
        </w:rPr>
        <w:t>Բառերն ըստ կազմության քանի՞ տեսակի են լինում։</w:t>
      </w:r>
    </w:p>
    <w:p w14:paraId="3362AB8E" w14:textId="77777777" w:rsidR="00076B42" w:rsidRPr="004D48D9" w:rsidRDefault="00076B42" w:rsidP="004D48D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4D48D9">
        <w:rPr>
          <w:rFonts w:ascii="Arial" w:hAnsi="Arial" w:cs="Arial"/>
          <w:sz w:val="28"/>
          <w:szCs w:val="28"/>
          <w:lang w:val="hy-AM"/>
        </w:rPr>
        <w:t>Ի՞նչ է արմատ։ Ի՞նչ է ածանց։</w:t>
      </w:r>
    </w:p>
    <w:p w14:paraId="6B5C22C0" w14:textId="77777777" w:rsidR="00076B42" w:rsidRPr="004D48D9" w:rsidRDefault="00076B42" w:rsidP="004D48D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4D48D9">
        <w:rPr>
          <w:rFonts w:ascii="Arial" w:hAnsi="Arial" w:cs="Arial"/>
          <w:sz w:val="28"/>
          <w:szCs w:val="28"/>
          <w:lang w:val="hy-AM"/>
        </w:rPr>
        <w:t>Ո՞ր բառերն են կոչվում պարզ բառեր։</w:t>
      </w:r>
    </w:p>
    <w:p w14:paraId="48AE1A7B" w14:textId="77777777" w:rsidR="00076B42" w:rsidRPr="004D48D9" w:rsidRDefault="00076B42" w:rsidP="004D48D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4D48D9">
        <w:rPr>
          <w:rFonts w:ascii="Arial" w:hAnsi="Arial" w:cs="Arial"/>
          <w:sz w:val="28"/>
          <w:szCs w:val="28"/>
          <w:lang w:val="hy-AM"/>
        </w:rPr>
        <w:t>Ո՞ր բառերն են կոչվում բարդ բառեր։</w:t>
      </w:r>
    </w:p>
    <w:p w14:paraId="5A3ACEE7" w14:textId="52061CA6" w:rsidR="00076B42" w:rsidRPr="004D48D9" w:rsidRDefault="00076B42" w:rsidP="004D48D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4D48D9">
        <w:rPr>
          <w:rFonts w:ascii="Arial" w:hAnsi="Arial" w:cs="Arial"/>
          <w:sz w:val="28"/>
          <w:szCs w:val="28"/>
          <w:lang w:val="hy-AM"/>
        </w:rPr>
        <w:t>Ո՞ր բառերն են կոչվում ածանցավոր։</w:t>
      </w:r>
    </w:p>
    <w:p w14:paraId="4F85F86D" w14:textId="77777777" w:rsidR="00076B42" w:rsidRPr="008F5179" w:rsidRDefault="00076B42" w:rsidP="004D48D9">
      <w:pPr>
        <w:pStyle w:val="NoSpacing"/>
        <w:ind w:left="1440"/>
        <w:rPr>
          <w:rFonts w:ascii="Arial" w:hAnsi="Arial" w:cs="Arial"/>
          <w:sz w:val="28"/>
          <w:szCs w:val="28"/>
          <w:lang w:val="hy-AM"/>
        </w:rPr>
      </w:pPr>
    </w:p>
    <w:p w14:paraId="179A2504" w14:textId="3FE08891" w:rsidR="004D48D9" w:rsidRDefault="004D48D9" w:rsidP="004D48D9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7D7A98B0" w14:textId="19DF849B" w:rsidR="004D48D9" w:rsidRPr="004D48D9" w:rsidRDefault="004D48D9" w:rsidP="004D48D9">
      <w:pPr>
        <w:pStyle w:val="NoSpacing"/>
        <w:spacing w:after="24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1E669EF8" w14:textId="56F1DC38" w:rsidR="005777AC" w:rsidRPr="008F5179" w:rsidRDefault="005777AC" w:rsidP="004D48D9">
      <w:pPr>
        <w:pStyle w:val="NoSpacing"/>
        <w:numPr>
          <w:ilvl w:val="0"/>
          <w:numId w:val="10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8F5179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բացատրությունները</w:t>
      </w:r>
      <w:r w:rsidRPr="008F5179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0F6AD3E1" w14:textId="77777777" w:rsidR="005234CE" w:rsidRPr="008F5179" w:rsidRDefault="005234CE" w:rsidP="004D48D9">
      <w:pPr>
        <w:pStyle w:val="NoSpacing"/>
        <w:numPr>
          <w:ilvl w:val="2"/>
          <w:numId w:val="4"/>
        </w:numPr>
        <w:rPr>
          <w:rFonts w:ascii="Arial" w:hAnsi="Arial" w:cs="Arial"/>
          <w:i/>
          <w:iCs/>
          <w:sz w:val="28"/>
          <w:szCs w:val="28"/>
          <w:lang w:val="hy-AM"/>
        </w:rPr>
      </w:pPr>
      <w:bookmarkStart w:id="2" w:name="_Hlk114096911"/>
      <w:r w:rsidRPr="008F5179">
        <w:rPr>
          <w:rFonts w:ascii="Arial" w:hAnsi="Arial" w:cs="Arial"/>
          <w:i/>
          <w:iCs/>
          <w:sz w:val="28"/>
          <w:szCs w:val="28"/>
          <w:lang w:val="hy-AM"/>
        </w:rPr>
        <w:t>Թուխ-մուգ</w:t>
      </w:r>
    </w:p>
    <w:p w14:paraId="104F09C0" w14:textId="77777777" w:rsidR="005234CE" w:rsidRPr="008F5179" w:rsidRDefault="005234CE" w:rsidP="004D48D9">
      <w:pPr>
        <w:pStyle w:val="NoSpacing"/>
        <w:numPr>
          <w:ilvl w:val="2"/>
          <w:numId w:val="4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F5179">
        <w:rPr>
          <w:rFonts w:ascii="Arial" w:hAnsi="Arial" w:cs="Arial"/>
          <w:i/>
          <w:iCs/>
          <w:sz w:val="28"/>
          <w:szCs w:val="28"/>
          <w:lang w:val="hy-AM"/>
        </w:rPr>
        <w:t>Հով-քամի</w:t>
      </w:r>
    </w:p>
    <w:p w14:paraId="4335C844" w14:textId="77777777" w:rsidR="005234CE" w:rsidRPr="008F5179" w:rsidRDefault="005234CE" w:rsidP="004D48D9">
      <w:pPr>
        <w:pStyle w:val="NoSpacing"/>
        <w:numPr>
          <w:ilvl w:val="2"/>
          <w:numId w:val="4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F5179">
        <w:rPr>
          <w:rFonts w:ascii="Arial" w:hAnsi="Arial" w:cs="Arial"/>
          <w:i/>
          <w:iCs/>
          <w:sz w:val="28"/>
          <w:szCs w:val="28"/>
          <w:lang w:val="hy-AM"/>
        </w:rPr>
        <w:t>Քնքուշ-նուրբ,փափուկ</w:t>
      </w:r>
    </w:p>
    <w:bookmarkEnd w:id="2"/>
    <w:p w14:paraId="150098B7" w14:textId="290126C2" w:rsidR="00076B42" w:rsidRPr="008F5179" w:rsidRDefault="00076B42" w:rsidP="004D48D9">
      <w:pPr>
        <w:pStyle w:val="NoSpacing"/>
        <w:ind w:left="2160"/>
        <w:rPr>
          <w:rFonts w:ascii="Arial" w:hAnsi="Arial" w:cs="Arial"/>
          <w:sz w:val="28"/>
          <w:szCs w:val="28"/>
          <w:lang w:val="hy-AM"/>
        </w:rPr>
      </w:pPr>
    </w:p>
    <w:p w14:paraId="1F3904C4" w14:textId="0EBAB10E" w:rsidR="00C274C2" w:rsidRPr="008F5179" w:rsidRDefault="00B9681C" w:rsidP="004D48D9">
      <w:pPr>
        <w:pStyle w:val="NoSpacing"/>
        <w:numPr>
          <w:ilvl w:val="0"/>
          <w:numId w:val="10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8F5179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</w:t>
      </w:r>
      <w:r w:rsidR="0022452B" w:rsidRPr="008F5179">
        <w:rPr>
          <w:rFonts w:ascii="Arial" w:hAnsi="Arial" w:cs="Arial"/>
          <w:b/>
          <w:bCs/>
          <w:sz w:val="28"/>
          <w:szCs w:val="28"/>
          <w:lang w:val="hy-AM"/>
        </w:rPr>
        <w:t xml:space="preserve"> բառերի հոմանիշները</w:t>
      </w:r>
      <w:r w:rsidR="0022452B" w:rsidRPr="008F5179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E063B3C" w14:textId="77777777" w:rsidR="005234CE" w:rsidRPr="008F5179" w:rsidRDefault="005234CE" w:rsidP="004D48D9">
      <w:pPr>
        <w:pStyle w:val="NoSpacing"/>
        <w:numPr>
          <w:ilvl w:val="2"/>
          <w:numId w:val="10"/>
        </w:numPr>
        <w:rPr>
          <w:rFonts w:ascii="Arial" w:hAnsi="Arial" w:cs="Arial"/>
          <w:sz w:val="28"/>
          <w:szCs w:val="28"/>
          <w:lang w:val="hy-AM"/>
        </w:rPr>
      </w:pPr>
      <w:bookmarkStart w:id="3" w:name="_Hlk114096985"/>
      <w:r w:rsidRPr="008F5179">
        <w:rPr>
          <w:rFonts w:ascii="Arial" w:hAnsi="Arial" w:cs="Arial"/>
          <w:sz w:val="28"/>
          <w:szCs w:val="28"/>
          <w:lang w:val="hy-AM"/>
        </w:rPr>
        <w:t>Ճերմակ-սպիտակ</w:t>
      </w:r>
    </w:p>
    <w:p w14:paraId="501B6069" w14:textId="77777777" w:rsidR="005234CE" w:rsidRPr="008F5179" w:rsidRDefault="005234CE" w:rsidP="004D48D9">
      <w:pPr>
        <w:pStyle w:val="NoSpacing"/>
        <w:numPr>
          <w:ilvl w:val="2"/>
          <w:numId w:val="10"/>
        </w:numPr>
        <w:rPr>
          <w:rFonts w:ascii="Arial" w:hAnsi="Arial" w:cs="Arial"/>
          <w:sz w:val="28"/>
          <w:szCs w:val="28"/>
          <w:lang w:val="hy-AM"/>
        </w:rPr>
      </w:pPr>
      <w:r w:rsidRPr="008F5179">
        <w:rPr>
          <w:rFonts w:ascii="Arial" w:hAnsi="Arial" w:cs="Arial"/>
          <w:sz w:val="28"/>
          <w:szCs w:val="28"/>
          <w:lang w:val="hy-AM"/>
        </w:rPr>
        <w:t>Անուշ-քաղցր,սիրելի</w:t>
      </w:r>
    </w:p>
    <w:p w14:paraId="454E8079" w14:textId="77777777" w:rsidR="005234CE" w:rsidRPr="008F5179" w:rsidRDefault="005234CE" w:rsidP="004D48D9">
      <w:pPr>
        <w:pStyle w:val="NoSpacing"/>
        <w:numPr>
          <w:ilvl w:val="2"/>
          <w:numId w:val="10"/>
        </w:numPr>
        <w:rPr>
          <w:rFonts w:ascii="Arial" w:hAnsi="Arial" w:cs="Arial"/>
          <w:sz w:val="28"/>
          <w:szCs w:val="28"/>
          <w:lang w:val="hy-AM"/>
        </w:rPr>
      </w:pPr>
      <w:r w:rsidRPr="008F5179">
        <w:rPr>
          <w:rFonts w:ascii="Arial" w:hAnsi="Arial" w:cs="Arial"/>
          <w:sz w:val="28"/>
          <w:szCs w:val="28"/>
          <w:lang w:val="hy-AM"/>
        </w:rPr>
        <w:t>մանուկ – փոքրիկ երեխա</w:t>
      </w:r>
    </w:p>
    <w:p w14:paraId="6FA3841C" w14:textId="77777777" w:rsidR="005234CE" w:rsidRPr="008F5179" w:rsidRDefault="005234CE" w:rsidP="004D48D9">
      <w:pPr>
        <w:pStyle w:val="NoSpacing"/>
        <w:numPr>
          <w:ilvl w:val="2"/>
          <w:numId w:val="10"/>
        </w:numPr>
        <w:spacing w:after="240"/>
        <w:rPr>
          <w:rFonts w:ascii="Arial" w:hAnsi="Arial" w:cs="Arial"/>
          <w:sz w:val="28"/>
          <w:szCs w:val="28"/>
          <w:lang w:val="hy-AM"/>
        </w:rPr>
      </w:pPr>
      <w:r w:rsidRPr="008F5179">
        <w:rPr>
          <w:rFonts w:ascii="Arial" w:hAnsi="Arial" w:cs="Arial"/>
          <w:sz w:val="28"/>
          <w:szCs w:val="28"/>
          <w:lang w:val="hy-AM"/>
        </w:rPr>
        <w:t>անդադար-անընդհատ</w:t>
      </w:r>
    </w:p>
    <w:bookmarkEnd w:id="3"/>
    <w:p w14:paraId="2C040368" w14:textId="77777777" w:rsidR="005777AC" w:rsidRPr="008F5179" w:rsidRDefault="005777AC" w:rsidP="004D48D9">
      <w:pPr>
        <w:pStyle w:val="NoSpacing"/>
        <w:numPr>
          <w:ilvl w:val="0"/>
          <w:numId w:val="10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8F5179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8F5179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256FEB37" w14:textId="77777777" w:rsidR="005234CE" w:rsidRPr="008F5179" w:rsidRDefault="005234CE" w:rsidP="004D48D9">
      <w:pPr>
        <w:pStyle w:val="NoSpacing"/>
        <w:numPr>
          <w:ilvl w:val="2"/>
          <w:numId w:val="10"/>
        </w:numPr>
        <w:rPr>
          <w:rFonts w:ascii="Arial" w:hAnsi="Arial" w:cs="Arial"/>
          <w:sz w:val="28"/>
          <w:szCs w:val="28"/>
          <w:lang w:val="hy-AM"/>
        </w:rPr>
      </w:pPr>
      <w:r w:rsidRPr="008F5179">
        <w:rPr>
          <w:rFonts w:ascii="Arial" w:hAnsi="Arial" w:cs="Arial"/>
          <w:sz w:val="28"/>
          <w:szCs w:val="28"/>
          <w:lang w:val="hy-AM"/>
        </w:rPr>
        <w:t>Արթնանալ-քնել</w:t>
      </w:r>
    </w:p>
    <w:p w14:paraId="519F7026" w14:textId="77777777" w:rsidR="005234CE" w:rsidRPr="008F5179" w:rsidRDefault="005234CE" w:rsidP="004D48D9">
      <w:pPr>
        <w:pStyle w:val="NoSpacing"/>
        <w:numPr>
          <w:ilvl w:val="2"/>
          <w:numId w:val="10"/>
        </w:numPr>
        <w:rPr>
          <w:rFonts w:ascii="Arial" w:hAnsi="Arial" w:cs="Arial"/>
          <w:sz w:val="28"/>
          <w:szCs w:val="28"/>
          <w:lang w:val="hy-AM"/>
        </w:rPr>
      </w:pPr>
      <w:r w:rsidRPr="008F5179">
        <w:rPr>
          <w:rFonts w:ascii="Arial" w:hAnsi="Arial" w:cs="Arial"/>
          <w:sz w:val="28"/>
          <w:szCs w:val="28"/>
          <w:lang w:val="hy-AM"/>
        </w:rPr>
        <w:t>Տանել-բերել</w:t>
      </w:r>
    </w:p>
    <w:p w14:paraId="6C9E5378" w14:textId="77777777" w:rsidR="005234CE" w:rsidRPr="008F5179" w:rsidRDefault="005234CE" w:rsidP="004D48D9">
      <w:pPr>
        <w:pStyle w:val="NoSpacing"/>
        <w:numPr>
          <w:ilvl w:val="2"/>
          <w:numId w:val="10"/>
        </w:numPr>
        <w:spacing w:after="240"/>
        <w:rPr>
          <w:rFonts w:ascii="Arial" w:hAnsi="Arial" w:cs="Arial"/>
          <w:sz w:val="28"/>
          <w:szCs w:val="28"/>
          <w:lang w:val="hy-AM"/>
        </w:rPr>
      </w:pPr>
      <w:r w:rsidRPr="008F5179">
        <w:rPr>
          <w:rFonts w:ascii="Arial" w:hAnsi="Arial" w:cs="Arial"/>
          <w:sz w:val="28"/>
          <w:szCs w:val="28"/>
          <w:lang w:val="hy-AM"/>
        </w:rPr>
        <w:t>Հոգնել-հանգստանալ</w:t>
      </w:r>
    </w:p>
    <w:p w14:paraId="118C7574" w14:textId="77777777" w:rsidR="004D48D9" w:rsidRPr="008F5179" w:rsidRDefault="004D48D9" w:rsidP="004D48D9">
      <w:pPr>
        <w:pStyle w:val="NoSpacing"/>
        <w:numPr>
          <w:ilvl w:val="0"/>
          <w:numId w:val="10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8F5179">
        <w:rPr>
          <w:rFonts w:ascii="Arial" w:hAnsi="Arial" w:cs="Arial"/>
          <w:b/>
          <w:bCs/>
          <w:sz w:val="28"/>
          <w:szCs w:val="28"/>
          <w:lang w:val="hy-AM"/>
        </w:rPr>
        <w:t>Բառատետրում մեկական տողով գրիր և սովորիր հետևյալ բառերն ու սովորիր դրանց ուղղագրությունը</w:t>
      </w:r>
      <w:r w:rsidRPr="008F5179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5482A5C0" w14:textId="77777777" w:rsidR="004D48D9" w:rsidRPr="008F5179" w:rsidRDefault="004D48D9" w:rsidP="004D48D9">
      <w:pPr>
        <w:pStyle w:val="NoSpacing"/>
        <w:numPr>
          <w:ilvl w:val="0"/>
          <w:numId w:val="3"/>
        </w:numPr>
        <w:spacing w:after="240"/>
        <w:rPr>
          <w:rFonts w:ascii="Arial" w:hAnsi="Arial" w:cs="Arial"/>
          <w:i/>
          <w:iCs/>
          <w:sz w:val="28"/>
          <w:szCs w:val="28"/>
          <w:lang w:val="hy-AM"/>
        </w:rPr>
        <w:sectPr w:rsidR="004D48D9" w:rsidRPr="008F5179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5734C83A" w14:textId="00CC7823" w:rsidR="004D48D9" w:rsidRPr="008F5179" w:rsidRDefault="004D48D9" w:rsidP="004D48D9">
      <w:pPr>
        <w:pStyle w:val="NoSpacing"/>
        <w:ind w:left="1800"/>
        <w:rPr>
          <w:rFonts w:ascii="Arial" w:hAnsi="Arial" w:cs="Arial"/>
          <w:sz w:val="28"/>
          <w:szCs w:val="28"/>
          <w:lang w:val="hy-AM"/>
        </w:rPr>
      </w:pPr>
      <w:r w:rsidRPr="008F5179">
        <w:rPr>
          <w:rFonts w:ascii="Arial" w:hAnsi="Arial" w:cs="Arial"/>
          <w:i/>
          <w:iCs/>
          <w:sz w:val="28"/>
          <w:szCs w:val="28"/>
          <w:lang w:val="hy-AM"/>
        </w:rPr>
        <w:t>Արթնանալ</w:t>
      </w:r>
      <w:r>
        <w:rPr>
          <w:rFonts w:ascii="Arial" w:hAnsi="Arial" w:cs="Arial"/>
          <w:i/>
          <w:iCs/>
          <w:sz w:val="28"/>
          <w:szCs w:val="28"/>
          <w:lang w:val="hy-AM"/>
        </w:rPr>
        <w:t>, ա</w:t>
      </w:r>
      <w:r w:rsidRPr="008F5179">
        <w:rPr>
          <w:rFonts w:ascii="Arial" w:hAnsi="Arial" w:cs="Arial"/>
          <w:i/>
          <w:iCs/>
          <w:sz w:val="28"/>
          <w:szCs w:val="28"/>
          <w:lang w:val="hy-AM"/>
        </w:rPr>
        <w:t>նդադար</w:t>
      </w:r>
      <w:r>
        <w:rPr>
          <w:rFonts w:ascii="Arial" w:hAnsi="Arial" w:cs="Arial"/>
          <w:i/>
          <w:iCs/>
          <w:sz w:val="28"/>
          <w:szCs w:val="28"/>
          <w:lang w:val="hy-AM"/>
        </w:rPr>
        <w:t>, հ</w:t>
      </w:r>
      <w:r w:rsidRPr="008F5179">
        <w:rPr>
          <w:rFonts w:ascii="Arial" w:hAnsi="Arial" w:cs="Arial"/>
          <w:i/>
          <w:iCs/>
          <w:sz w:val="28"/>
          <w:szCs w:val="28"/>
          <w:lang w:val="hy-AM"/>
        </w:rPr>
        <w:t>ամբույր</w:t>
      </w:r>
      <w:r>
        <w:rPr>
          <w:rFonts w:ascii="Arial" w:hAnsi="Arial" w:cs="Arial"/>
          <w:i/>
          <w:iCs/>
          <w:sz w:val="28"/>
          <w:szCs w:val="28"/>
          <w:lang w:val="hy-AM"/>
        </w:rPr>
        <w:t>, հ</w:t>
      </w:r>
      <w:r w:rsidRPr="008F5179">
        <w:rPr>
          <w:rFonts w:ascii="Arial" w:hAnsi="Arial" w:cs="Arial"/>
          <w:i/>
          <w:iCs/>
          <w:sz w:val="28"/>
          <w:szCs w:val="28"/>
          <w:lang w:val="hy-AM"/>
        </w:rPr>
        <w:t>ամբուրել</w:t>
      </w:r>
    </w:p>
    <w:p w14:paraId="1EF23862" w14:textId="77777777" w:rsidR="004D48D9" w:rsidRPr="008F5179" w:rsidRDefault="004D48D9" w:rsidP="004D48D9">
      <w:pPr>
        <w:pStyle w:val="NoSpacing"/>
        <w:numPr>
          <w:ilvl w:val="0"/>
          <w:numId w:val="10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  <w:sectPr w:rsidR="004D48D9" w:rsidRPr="008F5179" w:rsidSect="004D48D9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37B34145" w14:textId="77777777" w:rsidR="004D48D9" w:rsidRDefault="004D48D9" w:rsidP="004D48D9">
      <w:pPr>
        <w:pStyle w:val="NoSpacing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D9FE0CA" w14:textId="3B12A4E1" w:rsidR="004D48D9" w:rsidRPr="004217D9" w:rsidRDefault="004D48D9" w:rsidP="004D48D9">
      <w:p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4217D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 - </w:t>
      </w:r>
      <w:r w:rsidRPr="004217D9">
        <w:rPr>
          <w:rFonts w:ascii="Arial" w:hAnsi="Arial" w:cs="Arial"/>
          <w:b/>
          <w:bCs/>
          <w:sz w:val="28"/>
          <w:szCs w:val="28"/>
          <w:lang w:val="hy-AM"/>
        </w:rPr>
        <w:t xml:space="preserve">Ղ-Խ </w:t>
      </w:r>
      <w:r w:rsidRPr="004217D9">
        <w:rPr>
          <w:rFonts w:ascii="Arial" w:hAnsi="Arial" w:cs="Arial"/>
          <w:sz w:val="28"/>
          <w:szCs w:val="28"/>
          <w:lang w:val="hy-AM"/>
        </w:rPr>
        <w:t>ուղղագրություն</w:t>
      </w:r>
      <w:r w:rsidRPr="004217D9">
        <w:rPr>
          <w:rFonts w:ascii="Arial" w:hAnsi="Arial" w:cs="Arial"/>
          <w:b/>
          <w:bCs/>
          <w:sz w:val="28"/>
          <w:szCs w:val="28"/>
          <w:lang w:val="hy-AM"/>
        </w:rPr>
        <w:t>։ Բառի ուղիղ և փոխաբերական իմաստներ</w:t>
      </w:r>
      <w:r w:rsidRPr="004217D9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Pr="004217D9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4217D9">
        <w:rPr>
          <w:rFonts w:ascii="Arial" w:hAnsi="Arial" w:cs="Arial"/>
          <w:sz w:val="28"/>
          <w:szCs w:val="28"/>
          <w:lang w:val="hy-AM"/>
        </w:rPr>
        <w:t>մայրենի 5, էջ 17</w:t>
      </w:r>
      <w:r w:rsidRPr="004217D9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79631A72" w14:textId="77777777" w:rsidR="004D48D9" w:rsidRPr="004217D9" w:rsidRDefault="004D48D9" w:rsidP="004D48D9">
      <w:pPr>
        <w:pStyle w:val="NoSpacing"/>
        <w:spacing w:after="240"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6C7FBCD5" w14:textId="397F8990" w:rsidR="004D48D9" w:rsidRPr="004217D9" w:rsidRDefault="004D48D9" w:rsidP="004D48D9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lang w:val="hy-AM"/>
        </w:rPr>
        <w:sectPr w:rsidR="004D48D9" w:rsidRPr="004217D9" w:rsidSect="004D48D9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E985B57" w14:textId="6F8938F7" w:rsidR="005777AC" w:rsidRPr="008F5179" w:rsidRDefault="005234CE" w:rsidP="004D48D9">
      <w:pPr>
        <w:pStyle w:val="NoSpacing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4" w:name="_Hlk140485140"/>
      <w:r w:rsidRPr="008F5179">
        <w:rPr>
          <w:rFonts w:ascii="Arial" w:hAnsi="Arial" w:cs="Arial"/>
          <w:b/>
          <w:bCs/>
          <w:sz w:val="28"/>
          <w:szCs w:val="28"/>
          <w:lang w:val="hy-AM"/>
        </w:rPr>
        <w:t xml:space="preserve">Բաց թողնված տեղերում գրիր </w:t>
      </w:r>
      <w:r w:rsidRPr="008F517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ղ</w:t>
      </w:r>
      <w:r w:rsidRPr="008F5179">
        <w:rPr>
          <w:rFonts w:ascii="Arial" w:hAnsi="Arial" w:cs="Arial"/>
          <w:b/>
          <w:bCs/>
          <w:sz w:val="28"/>
          <w:szCs w:val="28"/>
          <w:lang w:val="hy-AM"/>
        </w:rPr>
        <w:t xml:space="preserve"> կամ </w:t>
      </w:r>
      <w:r w:rsidRPr="008F517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խ</w:t>
      </w:r>
      <w:r w:rsidR="00076B42" w:rsidRPr="008F5179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70ACBFBC" w14:textId="4C215A28" w:rsidR="005234CE" w:rsidRPr="008F5179" w:rsidRDefault="005234CE" w:rsidP="008F5179">
      <w:pPr>
        <w:pStyle w:val="NoSpacing"/>
        <w:spacing w:line="36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8F5179">
        <w:rPr>
          <w:rFonts w:ascii="Arial" w:hAnsi="Arial" w:cs="Arial"/>
          <w:sz w:val="28"/>
          <w:szCs w:val="28"/>
          <w:lang w:val="hy-AM"/>
        </w:rPr>
        <w:t>Ու</w:t>
      </w:r>
      <w:r w:rsidR="0088759F" w:rsidRPr="008F5179">
        <w:rPr>
          <w:rFonts w:ascii="Arial" w:hAnsi="Arial" w:cs="Arial"/>
          <w:sz w:val="28"/>
          <w:szCs w:val="28"/>
          <w:lang w:val="hy-AM"/>
        </w:rPr>
        <w:t xml:space="preserve"> – </w:t>
      </w:r>
      <w:r w:rsidRPr="008F5179">
        <w:rPr>
          <w:rFonts w:ascii="Arial" w:hAnsi="Arial" w:cs="Arial"/>
          <w:sz w:val="28"/>
          <w:szCs w:val="28"/>
          <w:lang w:val="hy-AM"/>
        </w:rPr>
        <w:t>ի</w:t>
      </w:r>
      <w:r w:rsidR="0088759F" w:rsidRPr="008F5179">
        <w:rPr>
          <w:rFonts w:ascii="Arial" w:hAnsi="Arial" w:cs="Arial"/>
          <w:sz w:val="28"/>
          <w:szCs w:val="28"/>
          <w:lang w:val="hy-AM"/>
        </w:rPr>
        <w:t>ղ                                       բա - տավոր</w:t>
      </w:r>
    </w:p>
    <w:p w14:paraId="7DB6B271" w14:textId="553146B4" w:rsidR="0088759F" w:rsidRPr="008F5179" w:rsidRDefault="0088759F" w:rsidP="008F5179">
      <w:pPr>
        <w:pStyle w:val="NoSpacing"/>
        <w:spacing w:line="36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8F5179">
        <w:rPr>
          <w:rFonts w:ascii="Arial" w:hAnsi="Arial" w:cs="Arial"/>
          <w:sz w:val="28"/>
          <w:szCs w:val="28"/>
          <w:lang w:val="hy-AM"/>
        </w:rPr>
        <w:lastRenderedPageBreak/>
        <w:t>Ծու –                                          թու - թ</w:t>
      </w:r>
    </w:p>
    <w:p w14:paraId="5236A04A" w14:textId="7F061737" w:rsidR="0088759F" w:rsidRPr="008F5179" w:rsidRDefault="0088759F" w:rsidP="008F5179">
      <w:pPr>
        <w:pStyle w:val="NoSpacing"/>
        <w:spacing w:line="36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8F5179">
        <w:rPr>
          <w:rFonts w:ascii="Arial" w:hAnsi="Arial" w:cs="Arial"/>
          <w:sz w:val="28"/>
          <w:szCs w:val="28"/>
          <w:lang w:val="hy-AM"/>
        </w:rPr>
        <w:t>Ճյու –                                         կե - տոտ</w:t>
      </w:r>
    </w:p>
    <w:p w14:paraId="3170B363" w14:textId="21C6D613" w:rsidR="0088759F" w:rsidRPr="008F5179" w:rsidRDefault="0088759F" w:rsidP="008F5179">
      <w:pPr>
        <w:pStyle w:val="NoSpacing"/>
        <w:spacing w:line="36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8F5179">
        <w:rPr>
          <w:rFonts w:ascii="Arial" w:hAnsi="Arial" w:cs="Arial"/>
          <w:sz w:val="28"/>
          <w:szCs w:val="28"/>
          <w:lang w:val="hy-AM"/>
        </w:rPr>
        <w:t xml:space="preserve">Գա – տնիք                                </w:t>
      </w:r>
      <w:r w:rsidR="00544698" w:rsidRPr="008F5179">
        <w:rPr>
          <w:rFonts w:ascii="Arial" w:hAnsi="Arial" w:cs="Arial"/>
          <w:sz w:val="28"/>
          <w:szCs w:val="28"/>
          <w:lang w:val="hy-AM"/>
        </w:rPr>
        <w:t>բա - տ</w:t>
      </w:r>
    </w:p>
    <w:p w14:paraId="3EE687FD" w14:textId="57B71CD4" w:rsidR="0088759F" w:rsidRPr="008F5179" w:rsidRDefault="0088759F" w:rsidP="008F5179">
      <w:pPr>
        <w:pStyle w:val="NoSpacing"/>
        <w:spacing w:line="36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8F5179">
        <w:rPr>
          <w:rFonts w:ascii="Arial" w:hAnsi="Arial" w:cs="Arial"/>
          <w:sz w:val="28"/>
          <w:szCs w:val="28"/>
          <w:lang w:val="hy-AM"/>
        </w:rPr>
        <w:t xml:space="preserve">Ա </w:t>
      </w:r>
      <w:r w:rsidR="00544698" w:rsidRPr="008F5179">
        <w:rPr>
          <w:rFonts w:ascii="Arial" w:hAnsi="Arial" w:cs="Arial"/>
          <w:sz w:val="28"/>
          <w:szCs w:val="28"/>
          <w:lang w:val="hy-AM"/>
        </w:rPr>
        <w:t>–</w:t>
      </w:r>
      <w:r w:rsidRPr="008F5179">
        <w:rPr>
          <w:rFonts w:ascii="Arial" w:hAnsi="Arial" w:cs="Arial"/>
          <w:sz w:val="28"/>
          <w:szCs w:val="28"/>
          <w:lang w:val="hy-AM"/>
        </w:rPr>
        <w:t xml:space="preserve"> քատ</w:t>
      </w:r>
      <w:r w:rsidR="00544698" w:rsidRPr="008F5179">
        <w:rPr>
          <w:rFonts w:ascii="Arial" w:hAnsi="Arial" w:cs="Arial"/>
          <w:sz w:val="28"/>
          <w:szCs w:val="28"/>
          <w:lang w:val="hy-AM"/>
        </w:rPr>
        <w:t xml:space="preserve"> </w:t>
      </w:r>
      <w:r w:rsidR="00E41106" w:rsidRPr="008F5179">
        <w:rPr>
          <w:rFonts w:ascii="Arial" w:hAnsi="Arial" w:cs="Arial"/>
          <w:sz w:val="28"/>
          <w:szCs w:val="28"/>
          <w:lang w:val="hy-AM"/>
        </w:rPr>
        <w:t xml:space="preserve">                                    դե - ձ                   </w:t>
      </w:r>
    </w:p>
    <w:p w14:paraId="5D838E99" w14:textId="0D953FC6" w:rsidR="00E41106" w:rsidRPr="008F5179" w:rsidRDefault="00E41106" w:rsidP="004D48D9">
      <w:pPr>
        <w:pStyle w:val="NoSpacing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F5179">
        <w:rPr>
          <w:rFonts w:ascii="Arial" w:hAnsi="Arial" w:cs="Arial"/>
          <w:b/>
          <w:bCs/>
          <w:sz w:val="28"/>
          <w:szCs w:val="28"/>
          <w:lang w:val="hy-AM"/>
        </w:rPr>
        <w:t xml:space="preserve">Վերոհիշյալ բառերով </w:t>
      </w:r>
      <w:r w:rsidR="004D48D9">
        <w:rPr>
          <w:rFonts w:ascii="Arial" w:hAnsi="Arial" w:cs="Arial"/>
          <w:b/>
          <w:bCs/>
          <w:sz w:val="28"/>
          <w:szCs w:val="28"/>
          <w:lang w:val="hy-AM"/>
        </w:rPr>
        <w:t xml:space="preserve">տետրում </w:t>
      </w:r>
      <w:r w:rsidRPr="008F5179">
        <w:rPr>
          <w:rFonts w:ascii="Arial" w:hAnsi="Arial" w:cs="Arial"/>
          <w:b/>
          <w:bCs/>
          <w:sz w:val="28"/>
          <w:szCs w:val="28"/>
          <w:lang w:val="hy-AM"/>
        </w:rPr>
        <w:t>կազմել 5 նախադասություն։</w:t>
      </w:r>
    </w:p>
    <w:bookmarkEnd w:id="0"/>
    <w:bookmarkEnd w:id="1"/>
    <w:bookmarkEnd w:id="4"/>
    <w:p w14:paraId="1F495613" w14:textId="77777777" w:rsidR="004D48D9" w:rsidRDefault="004D48D9" w:rsidP="004D48D9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</w:p>
    <w:p w14:paraId="2CACBF18" w14:textId="31BC4900" w:rsidR="00981DDC" w:rsidRPr="008F5179" w:rsidRDefault="008F5179" w:rsidP="004217D9">
      <w:pPr>
        <w:pStyle w:val="NoSpacing"/>
        <w:spacing w:after="240"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8F5179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Լավաշ</w:t>
      </w:r>
    </w:p>
    <w:p w14:paraId="19B30F9C" w14:textId="1DC9253A" w:rsidR="008F5179" w:rsidRPr="008F5179" w:rsidRDefault="004217D9" w:rsidP="004217D9">
      <w:pPr>
        <w:shd w:val="clear" w:color="auto" w:fill="FFFFFF"/>
        <w:spacing w:before="204" w:after="204" w:line="276" w:lineRule="auto"/>
        <w:ind w:firstLine="720"/>
        <w:textAlignment w:val="baseline"/>
        <w:rPr>
          <w:rFonts w:ascii="Arial" w:eastAsia="Times New Roman" w:hAnsi="Arial" w:cs="Arial"/>
          <w:sz w:val="28"/>
          <w:szCs w:val="28"/>
        </w:rPr>
      </w:pPr>
      <w:bookmarkStart w:id="5" w:name="_Hlk115435054"/>
      <w:r w:rsidRPr="008F5179">
        <w:rPr>
          <w:rFonts w:ascii="Arial" w:eastAsia="Times New Roman" w:hAnsi="Arial" w:cs="Arial"/>
          <w:i/>
          <w:iCs/>
          <w:noProof/>
          <w:color w:val="000000"/>
          <w:sz w:val="17"/>
          <w:szCs w:val="17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D1547EB" wp14:editId="2B31416C">
            <wp:simplePos x="0" y="0"/>
            <wp:positionH relativeFrom="page">
              <wp:posOffset>611505</wp:posOffset>
            </wp:positionH>
            <wp:positionV relativeFrom="paragraph">
              <wp:posOffset>2221230</wp:posOffset>
            </wp:positionV>
            <wp:extent cx="6261100" cy="4173855"/>
            <wp:effectExtent l="0" t="0" r="6350" b="0"/>
            <wp:wrapSquare wrapText="bothSides"/>
            <wp:docPr id="2" name="Picture 2" descr="Հայկական լավաշ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Հայկական լավաշ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41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179" w:rsidRPr="008F5179">
        <w:rPr>
          <w:rFonts w:ascii="Arial" w:eastAsia="Times New Roman" w:hAnsi="Arial" w:cs="Arial"/>
          <w:sz w:val="28"/>
          <w:szCs w:val="28"/>
        </w:rPr>
        <w:t>Բացի պարզապես հաց լինելուց, լավաշը հայերի կյանքում հանդիսանում է կրոնածիսական և պաշտամունքային նշանակություն ունեցող մշակութային տարր: Նախ եկեք հասկանանք, թե որտեղից է առաջացել հացի «լավաշ» անվանումը: Լավաշը հայկական բառ է, որն առաջացել է հենց այն պատրաստելու գործընթացից: Խմորը գրտնակելուց հետո այն լավ քաշել և բացել են: Այստեղից էլ առաջացել է լավ քաշած, լավ քաշ, իսկ հետո էլ արդեն լավաշ անվանումը:</w:t>
      </w:r>
    </w:p>
    <w:p w14:paraId="056A8414" w14:textId="0942CF52" w:rsidR="008F5179" w:rsidRPr="008F5179" w:rsidRDefault="008F5179" w:rsidP="004217D9">
      <w:pPr>
        <w:shd w:val="clear" w:color="auto" w:fill="FFFFFF"/>
        <w:spacing w:before="204" w:after="204" w:line="276" w:lineRule="auto"/>
        <w:ind w:firstLine="720"/>
        <w:textAlignment w:val="baseline"/>
        <w:rPr>
          <w:rFonts w:ascii="Arial" w:eastAsia="Times New Roman" w:hAnsi="Arial" w:cs="Arial"/>
          <w:sz w:val="28"/>
          <w:szCs w:val="28"/>
        </w:rPr>
      </w:pPr>
      <w:r w:rsidRPr="008F5179">
        <w:rPr>
          <w:rFonts w:ascii="Arial" w:eastAsia="Times New Roman" w:hAnsi="Arial" w:cs="Arial"/>
          <w:sz w:val="28"/>
          <w:szCs w:val="28"/>
        </w:rPr>
        <w:t xml:space="preserve">Ըստ ավանդության հաց թխելու արարողությունը կատարվում էր վաղ առավոտյան, իսկ կրակը թոնրում վառվում էր դեռ արևածագին: Իսկ հաց թխելու գործընթացն ուղեկցվում էր բարի լույսի օրհնանքներով և աղոթքներով: Հնում լավաշը թխել են տոնից տոն և մեծ քանակությամբ: Այս </w:t>
      </w:r>
      <w:r w:rsidRPr="008F5179">
        <w:rPr>
          <w:rFonts w:ascii="Arial" w:eastAsia="Times New Roman" w:hAnsi="Arial" w:cs="Arial"/>
          <w:sz w:val="28"/>
          <w:szCs w:val="28"/>
        </w:rPr>
        <w:lastRenderedPageBreak/>
        <w:t>գործընթացը հաճախ տևել է մեկ կամ անգամ երկու օր: Եղել են նաև հատուկ երգեր, որոնք կատարվել են լավաշ թխելու ժամանակ և որոնց միջոցով գովերգել են լավաշի համը:</w:t>
      </w:r>
    </w:p>
    <w:p w14:paraId="4FF0B707" w14:textId="15EB1750" w:rsidR="008F5179" w:rsidRPr="008F5179" w:rsidRDefault="008F5179" w:rsidP="004217D9">
      <w:pPr>
        <w:shd w:val="clear" w:color="auto" w:fill="FFFFFF"/>
        <w:spacing w:before="204" w:after="204" w:line="276" w:lineRule="auto"/>
        <w:ind w:firstLine="720"/>
        <w:textAlignment w:val="baseline"/>
        <w:rPr>
          <w:rFonts w:ascii="Arial" w:eastAsia="Times New Roman" w:hAnsi="Arial" w:cs="Arial"/>
          <w:sz w:val="28"/>
          <w:szCs w:val="28"/>
        </w:rPr>
      </w:pPr>
      <w:bookmarkStart w:id="6" w:name="_Hlk115435065"/>
      <w:bookmarkEnd w:id="5"/>
      <w:r w:rsidRPr="008F5179">
        <w:rPr>
          <w:rFonts w:ascii="Arial" w:eastAsia="Times New Roman" w:hAnsi="Arial" w:cs="Arial"/>
          <w:sz w:val="28"/>
          <w:szCs w:val="28"/>
        </w:rPr>
        <w:t>Ավանդական կենցաղում հաց թխելը խմբային գործընթաց էր, և անձը միայնակ չէր կարող հաց թխել: Այն հանիդսանում էր բացառապես կանանց զբաղմունք, և խուսափում էին, որ հաց թխելու ընթացքում թոնրատուն տղամարդ մտնի, քանի որ դա համարում էին վատ նշան: Այս խմբային գործում բոլորի դերերը բաշխված էին, ամեն մարդ ուներ իր գործը՝ մեկը խմորն էր պատրաստում, մյուսը գրտնակում էր, մյուսը, ով ամենափորձառուն էր, այն խփում էր թոնրի շուրթին: Ոչ փորձառուները հիմնականում փոխանցում էին խմորի գնդերը և այդ ընթացքում էլ սովորում ավելի փորձառուներից:</w:t>
      </w:r>
    </w:p>
    <w:p w14:paraId="60AA7097" w14:textId="63182F4A" w:rsidR="008F5179" w:rsidRPr="008F5179" w:rsidRDefault="004217D9" w:rsidP="004217D9">
      <w:pPr>
        <w:shd w:val="clear" w:color="auto" w:fill="FFFFFF"/>
        <w:spacing w:before="204" w:after="204" w:line="276" w:lineRule="auto"/>
        <w:ind w:firstLine="720"/>
        <w:textAlignment w:val="baseline"/>
        <w:rPr>
          <w:rFonts w:ascii="Arial" w:eastAsia="Times New Roman" w:hAnsi="Arial" w:cs="Arial"/>
          <w:sz w:val="28"/>
          <w:szCs w:val="28"/>
        </w:rPr>
      </w:pPr>
      <w:r w:rsidRPr="008F5179">
        <w:rPr>
          <w:rFonts w:ascii="Arial" w:eastAsia="Times New Roman" w:hAnsi="Arial" w:cs="Arial"/>
          <w:i/>
          <w:iCs/>
          <w:noProof/>
          <w:color w:val="000000"/>
          <w:sz w:val="17"/>
          <w:szCs w:val="17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580CF23" wp14:editId="4CD0A132">
            <wp:simplePos x="0" y="0"/>
            <wp:positionH relativeFrom="margin">
              <wp:posOffset>1856935</wp:posOffset>
            </wp:positionH>
            <wp:positionV relativeFrom="paragraph">
              <wp:posOffset>7083</wp:posOffset>
            </wp:positionV>
            <wp:extent cx="4353560" cy="2533015"/>
            <wp:effectExtent l="0" t="0" r="8890" b="635"/>
            <wp:wrapSquare wrapText="bothSides"/>
            <wp:docPr id="1" name="Picture 1" descr="հայկական լավաշ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հայկական լավաշ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9" t="26571" r="6702" b="-1"/>
                    <a:stretch/>
                  </pic:blipFill>
                  <pic:spPr bwMode="auto">
                    <a:xfrm>
                      <a:off x="0" y="0"/>
                      <a:ext cx="4353560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179" w:rsidRPr="008F5179">
        <w:rPr>
          <w:rFonts w:ascii="Arial" w:eastAsia="Times New Roman" w:hAnsi="Arial" w:cs="Arial"/>
          <w:sz w:val="28"/>
          <w:szCs w:val="28"/>
        </w:rPr>
        <w:t>Հացի թխման արարողությունն ուներ 7 խորհուրդ՝ ցորեն աղալը, ալյուր մաղելը, խմոր պատրաստելը, աղ լցնելը, գնդերի բաժանելը, թխելը և շարելը:</w:t>
      </w:r>
    </w:p>
    <w:p w14:paraId="05AE4406" w14:textId="77777777" w:rsidR="008F5179" w:rsidRPr="008F5179" w:rsidRDefault="008F5179" w:rsidP="004217D9">
      <w:pPr>
        <w:shd w:val="clear" w:color="auto" w:fill="FFFFFF"/>
        <w:spacing w:before="204" w:after="204" w:line="276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8F5179">
        <w:rPr>
          <w:rFonts w:ascii="Arial" w:eastAsia="Times New Roman" w:hAnsi="Arial" w:cs="Arial"/>
          <w:sz w:val="28"/>
          <w:szCs w:val="28"/>
        </w:rPr>
        <w:t>Թոնրից հանած առաջին հացն ուղարկում էին հիվանդին, որպեսզի նա ուտելով ապաքինվեր և նաև ուժ ստանար:</w:t>
      </w:r>
    </w:p>
    <w:p w14:paraId="6767059C" w14:textId="7E030FD5" w:rsidR="008F5179" w:rsidRPr="008F5179" w:rsidRDefault="008F5179" w:rsidP="004217D9">
      <w:pPr>
        <w:shd w:val="clear" w:color="auto" w:fill="FFFFFF"/>
        <w:spacing w:before="204" w:after="204" w:line="276" w:lineRule="auto"/>
        <w:ind w:firstLine="720"/>
        <w:textAlignment w:val="baseline"/>
        <w:rPr>
          <w:rFonts w:ascii="Arial" w:eastAsia="Times New Roman" w:hAnsi="Arial" w:cs="Arial"/>
          <w:sz w:val="28"/>
          <w:szCs w:val="28"/>
        </w:rPr>
      </w:pPr>
      <w:bookmarkStart w:id="7" w:name="_Hlk115435073"/>
      <w:bookmarkEnd w:id="6"/>
      <w:r w:rsidRPr="008F5179">
        <w:rPr>
          <w:rFonts w:ascii="Arial" w:eastAsia="Times New Roman" w:hAnsi="Arial" w:cs="Arial"/>
          <w:sz w:val="28"/>
          <w:szCs w:val="28"/>
        </w:rPr>
        <w:t>Հնում լավաշը պատերազմների ժամանակ հանդիսացել է զինվորների ուղեկիցն ու պաշտպանը: Մայրերն իրենց ձեռքով թխում էին լավաշը, չորացնում այն և դնում զինվորի ուսապարկի մեջ: Իր երկար պահպանության շնորհիվ այն զինվորներին փրկում էր սովից:</w:t>
      </w:r>
    </w:p>
    <w:p w14:paraId="764F22BC" w14:textId="77777777" w:rsidR="008F5179" w:rsidRPr="008F5179" w:rsidRDefault="008F5179" w:rsidP="004217D9">
      <w:pPr>
        <w:shd w:val="clear" w:color="auto" w:fill="FFFFFF"/>
        <w:spacing w:before="204" w:after="204" w:line="276" w:lineRule="auto"/>
        <w:ind w:firstLine="720"/>
        <w:textAlignment w:val="baseline"/>
        <w:rPr>
          <w:rFonts w:ascii="Arial" w:eastAsia="Times New Roman" w:hAnsi="Arial" w:cs="Arial"/>
          <w:sz w:val="28"/>
          <w:szCs w:val="28"/>
        </w:rPr>
      </w:pPr>
      <w:r w:rsidRPr="008F5179">
        <w:rPr>
          <w:rFonts w:ascii="Arial" w:eastAsia="Times New Roman" w:hAnsi="Arial" w:cs="Arial"/>
          <w:sz w:val="28"/>
          <w:szCs w:val="28"/>
        </w:rPr>
        <w:t>Հայերը նաև սովորություն են ունեցել նորահարսի ուսին լավաշ գցելու, ինչի միջոցով ակնկալել են, որ հարսն այդ օջախի հացը կավելացնի: Հայկական ավանդական հարսանիքներում այս սովորությունը պահպանվել է մինչ օրս: Հայերը հավատում էին, որ լավաշը պաշտպանում էր նաև չար աչքից և բացի նորապսակների ուսին գցելուց, այն նաև գցում էին նորածնի վրա:</w:t>
      </w:r>
    </w:p>
    <w:bookmarkEnd w:id="7"/>
    <w:p w14:paraId="54F48A2B" w14:textId="77777777" w:rsidR="008F5179" w:rsidRPr="004217D9" w:rsidRDefault="008F5179" w:rsidP="004217D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4217D9">
        <w:rPr>
          <w:rFonts w:ascii="Arial" w:eastAsia="Times New Roman" w:hAnsi="Arial" w:cs="Arial"/>
          <w:b/>
          <w:bCs/>
          <w:sz w:val="28"/>
          <w:szCs w:val="28"/>
          <w:lang w:val="hy-AM"/>
        </w:rPr>
        <w:lastRenderedPageBreak/>
        <w:t>Պատասխանել հետևյալ հարցերին</w:t>
      </w:r>
      <w:r w:rsidRPr="004217D9">
        <w:rPr>
          <w:rFonts w:ascii="Cambria Math" w:eastAsia="Times New Roman" w:hAnsi="Cambria Math" w:cs="Cambria Math"/>
          <w:sz w:val="28"/>
          <w:szCs w:val="28"/>
          <w:lang w:val="hy-AM"/>
        </w:rPr>
        <w:t>․</w:t>
      </w:r>
    </w:p>
    <w:p w14:paraId="446587D6" w14:textId="77777777" w:rsidR="008F5179" w:rsidRPr="004217D9" w:rsidRDefault="008F5179" w:rsidP="004217D9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4217D9">
        <w:rPr>
          <w:rFonts w:ascii="Arial" w:eastAsia="Times New Roman" w:hAnsi="Arial" w:cs="Arial"/>
          <w:sz w:val="28"/>
          <w:szCs w:val="28"/>
          <w:lang w:val="hy-AM"/>
        </w:rPr>
        <w:t>Ի՞նչ նշանակություն է ունեցել լավաշը հայերի կյանքում։</w:t>
      </w:r>
    </w:p>
    <w:p w14:paraId="0618EC05" w14:textId="77777777" w:rsidR="008F5179" w:rsidRPr="004217D9" w:rsidRDefault="008F5179" w:rsidP="004217D9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4217D9">
        <w:rPr>
          <w:rFonts w:ascii="Arial" w:eastAsia="Times New Roman" w:hAnsi="Arial" w:cs="Arial"/>
          <w:sz w:val="28"/>
          <w:szCs w:val="28"/>
          <w:lang w:val="hy-AM"/>
        </w:rPr>
        <w:t>Որտեղի՞ց է առաջացել լավաշ բառը։</w:t>
      </w:r>
    </w:p>
    <w:p w14:paraId="0523360A" w14:textId="77777777" w:rsidR="008F5179" w:rsidRPr="004217D9" w:rsidRDefault="008F5179" w:rsidP="004217D9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4217D9">
        <w:rPr>
          <w:rFonts w:ascii="Arial" w:eastAsia="Times New Roman" w:hAnsi="Arial" w:cs="Arial"/>
          <w:sz w:val="28"/>
          <w:szCs w:val="28"/>
          <w:lang w:val="hy-AM"/>
        </w:rPr>
        <w:t>Ինչպե՞ս էր կատարվում հաց թխելու արարողությունը։</w:t>
      </w:r>
    </w:p>
    <w:p w14:paraId="32DCD648" w14:textId="77777777" w:rsidR="008F5179" w:rsidRPr="008F5179" w:rsidRDefault="008F5179" w:rsidP="004217D9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4217D9">
        <w:rPr>
          <w:rFonts w:ascii="Arial" w:eastAsia="Times New Roman" w:hAnsi="Arial" w:cs="Arial"/>
          <w:sz w:val="28"/>
          <w:szCs w:val="28"/>
          <w:lang w:val="hy-AM"/>
        </w:rPr>
        <w:t>Լավաշի հետ կապված ինչպիսի՞ սովորություններ ունեն հայերը</w:t>
      </w:r>
      <w:r w:rsidRPr="008F5179">
        <w:rPr>
          <w:rFonts w:ascii="Arial" w:eastAsia="Times New Roman" w:hAnsi="Arial" w:cs="Arial"/>
          <w:sz w:val="28"/>
          <w:szCs w:val="28"/>
          <w:lang w:val="hy-AM"/>
        </w:rPr>
        <w:t>։</w:t>
      </w:r>
    </w:p>
    <w:p w14:paraId="55E3A80E" w14:textId="77777777" w:rsidR="008F5179" w:rsidRPr="008F5179" w:rsidRDefault="008F5179" w:rsidP="004217D9">
      <w:pPr>
        <w:pStyle w:val="NoSpacing"/>
        <w:spacing w:line="360" w:lineRule="auto"/>
        <w:rPr>
          <w:rFonts w:ascii="Arial" w:hAnsi="Arial" w:cs="Arial"/>
          <w:color w:val="FF0000"/>
          <w:sz w:val="28"/>
          <w:szCs w:val="28"/>
          <w:lang w:val="hy-AM"/>
        </w:rPr>
      </w:pPr>
    </w:p>
    <w:p w14:paraId="7EB3B586" w14:textId="77777777" w:rsidR="004217D9" w:rsidRPr="00F7647D" w:rsidRDefault="004217D9" w:rsidP="004217D9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4337D9C3" w14:textId="77777777" w:rsidR="004217D9" w:rsidRDefault="004217D9" w:rsidP="004217D9">
      <w:pPr>
        <w:spacing w:after="0" w:line="276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bookmarkStart w:id="8" w:name="_Hlk113488986"/>
    </w:p>
    <w:p w14:paraId="19CA16CB" w14:textId="691AC657" w:rsidR="004217D9" w:rsidRPr="004217D9" w:rsidRDefault="004217D9" w:rsidP="004217D9">
      <w:pPr>
        <w:spacing w:after="0" w:line="276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4217D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Գրականություն</w:t>
      </w:r>
    </w:p>
    <w:p w14:paraId="78D93220" w14:textId="77777777" w:rsidR="004217D9" w:rsidRPr="004217D9" w:rsidRDefault="004217D9" w:rsidP="004217D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9" w:name="_Hlk113488997"/>
      <w:bookmarkEnd w:id="8"/>
      <w:r w:rsidRPr="004217D9">
        <w:rPr>
          <w:rFonts w:ascii="Arial" w:hAnsi="Arial" w:cs="Arial"/>
          <w:sz w:val="28"/>
          <w:szCs w:val="28"/>
          <w:lang w:val="hy-AM"/>
        </w:rPr>
        <w:t xml:space="preserve">Վարժ կարդալ </w:t>
      </w:r>
      <w:bookmarkEnd w:id="9"/>
      <w:r w:rsidRPr="004217D9">
        <w:rPr>
          <w:rFonts w:ascii="Arial" w:hAnsi="Arial" w:cs="Arial"/>
          <w:sz w:val="28"/>
          <w:szCs w:val="28"/>
          <w:lang w:val="hy-AM"/>
        </w:rPr>
        <w:t xml:space="preserve">15-րդ էջի </w:t>
      </w:r>
      <w:r w:rsidRPr="004217D9">
        <w:rPr>
          <w:rFonts w:ascii="Arial" w:hAnsi="Arial" w:cs="Arial"/>
          <w:b/>
          <w:bCs/>
          <w:sz w:val="28"/>
          <w:szCs w:val="28"/>
          <w:lang w:val="hy-AM"/>
        </w:rPr>
        <w:t>«Հայրս»</w:t>
      </w:r>
      <w:r w:rsidRPr="004217D9">
        <w:rPr>
          <w:rFonts w:ascii="Arial" w:hAnsi="Arial" w:cs="Arial"/>
          <w:sz w:val="28"/>
          <w:szCs w:val="28"/>
          <w:lang w:val="hy-AM"/>
        </w:rPr>
        <w:t xml:space="preserve"> բանաստեղծությունը, կարողանալ սեփական բառերով վերարտադրել և պատասխանել հետևյալ հարցերին:</w:t>
      </w:r>
    </w:p>
    <w:p w14:paraId="3F64E14C" w14:textId="77777777" w:rsidR="004217D9" w:rsidRPr="004217D9" w:rsidRDefault="004217D9" w:rsidP="004217D9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rial" w:eastAsiaTheme="minorHAnsi" w:hAnsi="Arial" w:cs="Arial"/>
          <w:i/>
          <w:iCs/>
          <w:sz w:val="28"/>
          <w:szCs w:val="28"/>
          <w:lang w:val="hy-AM"/>
        </w:rPr>
      </w:pPr>
      <w:bookmarkStart w:id="10" w:name="_Hlk95601082"/>
      <w:r w:rsidRPr="004217D9">
        <w:rPr>
          <w:rFonts w:ascii="Arial" w:eastAsiaTheme="minorHAnsi" w:hAnsi="Arial" w:cs="Arial"/>
          <w:i/>
          <w:iCs/>
          <w:sz w:val="28"/>
          <w:szCs w:val="28"/>
          <w:lang w:val="hy-AM"/>
        </w:rPr>
        <w:t>Բանաստեղծությունը պատմիր քո բառերով։</w:t>
      </w:r>
    </w:p>
    <w:p w14:paraId="1C23FB33" w14:textId="77777777" w:rsidR="004217D9" w:rsidRPr="004217D9" w:rsidRDefault="004217D9" w:rsidP="004217D9">
      <w:pPr>
        <w:pStyle w:val="NormalWeb"/>
        <w:numPr>
          <w:ilvl w:val="1"/>
          <w:numId w:val="14"/>
        </w:numPr>
        <w:spacing w:after="0" w:afterAutospacing="0"/>
        <w:rPr>
          <w:rFonts w:ascii="Arial" w:eastAsiaTheme="minorHAnsi" w:hAnsi="Arial" w:cs="Arial"/>
          <w:i/>
          <w:iCs/>
          <w:sz w:val="28"/>
          <w:szCs w:val="28"/>
          <w:lang w:val="hy-AM"/>
        </w:rPr>
      </w:pPr>
      <w:bookmarkStart w:id="11" w:name="_Hlk113489139"/>
      <w:bookmarkEnd w:id="10"/>
      <w:r w:rsidRPr="004217D9">
        <w:rPr>
          <w:rFonts w:ascii="Arial" w:eastAsiaTheme="minorHAnsi" w:hAnsi="Arial" w:cs="Arial"/>
          <w:i/>
          <w:iCs/>
          <w:sz w:val="28"/>
          <w:szCs w:val="28"/>
          <w:lang w:val="hy-AM"/>
        </w:rPr>
        <w:t xml:space="preserve">Հեղինակն ի՞նչ հուշեր ուներ հոր հետ կապված։ </w:t>
      </w:r>
    </w:p>
    <w:p w14:paraId="2B689E28" w14:textId="77777777" w:rsidR="004217D9" w:rsidRPr="004217D9" w:rsidRDefault="004217D9" w:rsidP="004217D9">
      <w:pPr>
        <w:pStyle w:val="NormalWeb"/>
        <w:numPr>
          <w:ilvl w:val="1"/>
          <w:numId w:val="14"/>
        </w:numPr>
        <w:spacing w:after="0" w:afterAutospacing="0"/>
        <w:rPr>
          <w:rFonts w:ascii="Arial" w:eastAsiaTheme="minorHAnsi" w:hAnsi="Arial" w:cs="Arial"/>
          <w:i/>
          <w:iCs/>
          <w:sz w:val="28"/>
          <w:szCs w:val="28"/>
          <w:lang w:val="hy-AM"/>
        </w:rPr>
      </w:pPr>
      <w:r w:rsidRPr="004217D9">
        <w:rPr>
          <w:rFonts w:ascii="Arial" w:eastAsiaTheme="minorHAnsi" w:hAnsi="Arial" w:cs="Arial"/>
          <w:i/>
          <w:iCs/>
          <w:sz w:val="28"/>
          <w:szCs w:val="28"/>
          <w:lang w:val="hy-AM"/>
        </w:rPr>
        <w:t>Բանաստեղծն ի՞նչ էր զգում իր հոր կողքին։</w:t>
      </w:r>
    </w:p>
    <w:p w14:paraId="67883B12" w14:textId="77777777" w:rsidR="004217D9" w:rsidRPr="004217D9" w:rsidRDefault="004217D9" w:rsidP="004217D9">
      <w:pPr>
        <w:pStyle w:val="NormalWeb"/>
        <w:numPr>
          <w:ilvl w:val="1"/>
          <w:numId w:val="14"/>
        </w:numPr>
        <w:spacing w:after="0" w:afterAutospacing="0"/>
        <w:rPr>
          <w:rFonts w:ascii="Arial" w:eastAsiaTheme="minorHAnsi" w:hAnsi="Arial" w:cs="Arial"/>
          <w:i/>
          <w:iCs/>
          <w:sz w:val="28"/>
          <w:szCs w:val="28"/>
          <w:lang w:val="hy-AM"/>
        </w:rPr>
      </w:pPr>
      <w:r w:rsidRPr="004217D9">
        <w:rPr>
          <w:rFonts w:ascii="Arial" w:eastAsiaTheme="minorHAnsi" w:hAnsi="Arial" w:cs="Arial"/>
          <w:i/>
          <w:iCs/>
          <w:sz w:val="28"/>
          <w:szCs w:val="28"/>
          <w:lang w:val="hy-AM"/>
        </w:rPr>
        <w:t>Հայրիկիդ գրավոր պատմիր քո ամենաթանկ երազանքի մասին։</w:t>
      </w:r>
    </w:p>
    <w:p w14:paraId="704F19DF" w14:textId="77777777" w:rsidR="004217D9" w:rsidRPr="004217D9" w:rsidRDefault="004217D9" w:rsidP="004217D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4217D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</w:p>
    <w:bookmarkEnd w:id="11"/>
    <w:p w14:paraId="25A07547" w14:textId="77777777" w:rsidR="004217D9" w:rsidRPr="004217D9" w:rsidRDefault="004217D9" w:rsidP="004217D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4217D9">
        <w:rPr>
          <w:rFonts w:ascii="Arial" w:hAnsi="Arial" w:cs="Arial"/>
          <w:sz w:val="28"/>
          <w:szCs w:val="28"/>
          <w:lang w:val="hy-AM"/>
        </w:rPr>
        <w:t>Աշխատանքային փաթեթում տեղ գտած սահմանումները բացատրել</w:t>
      </w:r>
    </w:p>
    <w:p w14:paraId="17BFE29D" w14:textId="77777777" w:rsidR="004217D9" w:rsidRPr="004217D9" w:rsidRDefault="004217D9" w:rsidP="004217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4217D9">
        <w:rPr>
          <w:rFonts w:ascii="Arial" w:hAnsi="Arial" w:cs="Arial"/>
          <w:bCs/>
          <w:sz w:val="28"/>
          <w:szCs w:val="28"/>
          <w:lang w:val="hy-AM"/>
        </w:rPr>
        <w:t>Պատասխանել աշխատանքային փաթեթի հարցերին և կատարել հանձնարարությունները։</w:t>
      </w:r>
    </w:p>
    <w:p w14:paraId="37654EE4" w14:textId="77777777" w:rsidR="004217D9" w:rsidRPr="004217D9" w:rsidRDefault="004217D9" w:rsidP="004217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4217D9">
        <w:rPr>
          <w:rFonts w:ascii="Arial" w:hAnsi="Arial" w:cs="Arial"/>
          <w:bCs/>
          <w:sz w:val="28"/>
          <w:szCs w:val="28"/>
          <w:lang w:val="hy-AM"/>
        </w:rPr>
        <w:t>Ղ-Խ ուղղագրությունը։</w:t>
      </w:r>
    </w:p>
    <w:p w14:paraId="449060F6" w14:textId="77777777" w:rsidR="004217D9" w:rsidRPr="004217D9" w:rsidRDefault="004217D9" w:rsidP="004217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bookmarkStart w:id="12" w:name="_Hlk140485043"/>
      <w:r w:rsidRPr="004217D9">
        <w:rPr>
          <w:rFonts w:ascii="Arial" w:hAnsi="Arial" w:cs="Arial"/>
          <w:bCs/>
          <w:sz w:val="28"/>
          <w:szCs w:val="28"/>
          <w:lang w:val="hy-AM"/>
        </w:rPr>
        <w:t>Աշխատանքային տետրից</w:t>
      </w:r>
      <w:r w:rsidRPr="004217D9">
        <w:rPr>
          <w:rFonts w:ascii="Cambria Math" w:hAnsi="Cambria Math" w:cs="Cambria Math"/>
          <w:bCs/>
          <w:sz w:val="28"/>
          <w:szCs w:val="28"/>
          <w:lang w:val="hy-AM"/>
        </w:rPr>
        <w:t>․</w:t>
      </w:r>
      <w:r w:rsidRPr="004217D9">
        <w:rPr>
          <w:rFonts w:ascii="Arial" w:hAnsi="Arial" w:cs="Arial"/>
          <w:bCs/>
          <w:sz w:val="28"/>
          <w:szCs w:val="28"/>
          <w:lang w:val="hy-AM"/>
        </w:rPr>
        <w:t xml:space="preserve"> էջ 8, վարժություններ 14,15,16,17,18</w:t>
      </w:r>
    </w:p>
    <w:bookmarkEnd w:id="12"/>
    <w:p w14:paraId="71E498ED" w14:textId="77777777" w:rsidR="004217D9" w:rsidRPr="004217D9" w:rsidRDefault="004217D9" w:rsidP="004217D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69CBBAF3" w14:textId="77777777" w:rsidR="004217D9" w:rsidRPr="004217D9" w:rsidRDefault="004217D9" w:rsidP="004217D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4217D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</w:p>
    <w:p w14:paraId="47CFEA0C" w14:textId="77777777" w:rsidR="004217D9" w:rsidRPr="004217D9" w:rsidRDefault="004217D9" w:rsidP="004217D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4217D9">
        <w:rPr>
          <w:rFonts w:ascii="Arial" w:hAnsi="Arial" w:cs="Arial"/>
          <w:color w:val="000000" w:themeColor="text1"/>
          <w:sz w:val="28"/>
          <w:szCs w:val="28"/>
          <w:lang w:val="hy-AM"/>
        </w:rPr>
        <w:t>Դասի ժամին սովորեցինք հայկական ավանդական լավաշի մասին, դասանյութը՝ թղթապանակում։ Տանը սովորել սահուն կարդալ դասանյութը, սեփական խոսքերով վերարտադրել, պատասխանել դասավերջյան հարցերին։</w:t>
      </w:r>
    </w:p>
    <w:p w14:paraId="72D76F1A" w14:textId="1F962664" w:rsidR="00981DDC" w:rsidRPr="008F5179" w:rsidRDefault="00981DDC" w:rsidP="00A85A98">
      <w:pPr>
        <w:rPr>
          <w:rFonts w:ascii="Arial" w:hAnsi="Arial" w:cs="Arial"/>
          <w:sz w:val="28"/>
          <w:szCs w:val="28"/>
          <w:lang w:val="hy-AM"/>
        </w:rPr>
      </w:pPr>
    </w:p>
    <w:sectPr w:rsidR="00981DDC" w:rsidRPr="008F5179" w:rsidSect="0022452B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A3C"/>
    <w:multiLevelType w:val="hybridMultilevel"/>
    <w:tmpl w:val="5C06BF2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5EA2"/>
    <w:multiLevelType w:val="hybridMultilevel"/>
    <w:tmpl w:val="D4ECD81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3C08"/>
    <w:multiLevelType w:val="hybridMultilevel"/>
    <w:tmpl w:val="ABBE43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9A7265"/>
    <w:multiLevelType w:val="hybridMultilevel"/>
    <w:tmpl w:val="1CD4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D7CEC"/>
    <w:multiLevelType w:val="hybridMultilevel"/>
    <w:tmpl w:val="A06249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365E46"/>
    <w:multiLevelType w:val="hybridMultilevel"/>
    <w:tmpl w:val="61543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333E"/>
    <w:multiLevelType w:val="hybridMultilevel"/>
    <w:tmpl w:val="42BA564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22D6A"/>
    <w:multiLevelType w:val="hybridMultilevel"/>
    <w:tmpl w:val="639E1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30D8B"/>
    <w:multiLevelType w:val="hybridMultilevel"/>
    <w:tmpl w:val="ABBE43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5031D3"/>
    <w:multiLevelType w:val="hybridMultilevel"/>
    <w:tmpl w:val="7A408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0B1239"/>
    <w:multiLevelType w:val="hybridMultilevel"/>
    <w:tmpl w:val="959E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E4938"/>
    <w:multiLevelType w:val="hybridMultilevel"/>
    <w:tmpl w:val="731453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27D4F"/>
    <w:multiLevelType w:val="hybridMultilevel"/>
    <w:tmpl w:val="5B321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8086255">
    <w:abstractNumId w:val="9"/>
  </w:num>
  <w:num w:numId="2" w16cid:durableId="21369444">
    <w:abstractNumId w:val="7"/>
  </w:num>
  <w:num w:numId="3" w16cid:durableId="1481189656">
    <w:abstractNumId w:val="4"/>
  </w:num>
  <w:num w:numId="4" w16cid:durableId="497111131">
    <w:abstractNumId w:val="13"/>
  </w:num>
  <w:num w:numId="5" w16cid:durableId="1680883824">
    <w:abstractNumId w:val="0"/>
  </w:num>
  <w:num w:numId="6" w16cid:durableId="1458256978">
    <w:abstractNumId w:val="6"/>
  </w:num>
  <w:num w:numId="7" w16cid:durableId="1477146352">
    <w:abstractNumId w:val="1"/>
  </w:num>
  <w:num w:numId="8" w16cid:durableId="935287518">
    <w:abstractNumId w:val="3"/>
  </w:num>
  <w:num w:numId="9" w16cid:durableId="2001107122">
    <w:abstractNumId w:val="12"/>
  </w:num>
  <w:num w:numId="10" w16cid:durableId="1374962232">
    <w:abstractNumId w:val="2"/>
  </w:num>
  <w:num w:numId="11" w16cid:durableId="388650639">
    <w:abstractNumId w:val="10"/>
  </w:num>
  <w:num w:numId="12" w16cid:durableId="19582200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1180867">
    <w:abstractNumId w:val="8"/>
  </w:num>
  <w:num w:numId="14" w16cid:durableId="100663352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27C9D"/>
    <w:rsid w:val="00050144"/>
    <w:rsid w:val="000609E5"/>
    <w:rsid w:val="00076B42"/>
    <w:rsid w:val="000A6E6B"/>
    <w:rsid w:val="000C6BDD"/>
    <w:rsid w:val="000D2032"/>
    <w:rsid w:val="001111DF"/>
    <w:rsid w:val="00140EE4"/>
    <w:rsid w:val="00142647"/>
    <w:rsid w:val="0016644A"/>
    <w:rsid w:val="0018671F"/>
    <w:rsid w:val="002000D9"/>
    <w:rsid w:val="00222262"/>
    <w:rsid w:val="0022452B"/>
    <w:rsid w:val="00245CBE"/>
    <w:rsid w:val="0027247B"/>
    <w:rsid w:val="00294BD7"/>
    <w:rsid w:val="002C0E68"/>
    <w:rsid w:val="0031485A"/>
    <w:rsid w:val="00330457"/>
    <w:rsid w:val="00352FAB"/>
    <w:rsid w:val="003B6BDA"/>
    <w:rsid w:val="003B6E5A"/>
    <w:rsid w:val="003D4BBD"/>
    <w:rsid w:val="004217D9"/>
    <w:rsid w:val="00447C1C"/>
    <w:rsid w:val="00460FEC"/>
    <w:rsid w:val="004B6B22"/>
    <w:rsid w:val="004D3CA4"/>
    <w:rsid w:val="004D48D9"/>
    <w:rsid w:val="004F1060"/>
    <w:rsid w:val="00514321"/>
    <w:rsid w:val="005234CE"/>
    <w:rsid w:val="005414C2"/>
    <w:rsid w:val="00544698"/>
    <w:rsid w:val="00544E58"/>
    <w:rsid w:val="005777AC"/>
    <w:rsid w:val="0058257E"/>
    <w:rsid w:val="00597791"/>
    <w:rsid w:val="00624746"/>
    <w:rsid w:val="00680423"/>
    <w:rsid w:val="007304B7"/>
    <w:rsid w:val="00797B25"/>
    <w:rsid w:val="007C1046"/>
    <w:rsid w:val="007F1943"/>
    <w:rsid w:val="008358F6"/>
    <w:rsid w:val="0084269C"/>
    <w:rsid w:val="00847200"/>
    <w:rsid w:val="00885330"/>
    <w:rsid w:val="0088759F"/>
    <w:rsid w:val="008F5179"/>
    <w:rsid w:val="00981DDC"/>
    <w:rsid w:val="009855B1"/>
    <w:rsid w:val="00A85A98"/>
    <w:rsid w:val="00AB0D5C"/>
    <w:rsid w:val="00B10CDB"/>
    <w:rsid w:val="00B319F4"/>
    <w:rsid w:val="00B947A5"/>
    <w:rsid w:val="00B9681C"/>
    <w:rsid w:val="00C0170D"/>
    <w:rsid w:val="00C204E1"/>
    <w:rsid w:val="00C274C2"/>
    <w:rsid w:val="00C463C1"/>
    <w:rsid w:val="00C66812"/>
    <w:rsid w:val="00C72021"/>
    <w:rsid w:val="00C848D0"/>
    <w:rsid w:val="00CE51D8"/>
    <w:rsid w:val="00CF35C5"/>
    <w:rsid w:val="00D02889"/>
    <w:rsid w:val="00D40330"/>
    <w:rsid w:val="00D46EEC"/>
    <w:rsid w:val="00D86C7B"/>
    <w:rsid w:val="00DF0535"/>
    <w:rsid w:val="00E23043"/>
    <w:rsid w:val="00E41106"/>
    <w:rsid w:val="00E45B9D"/>
    <w:rsid w:val="00E47DC7"/>
    <w:rsid w:val="00EA2956"/>
    <w:rsid w:val="00EC33EE"/>
    <w:rsid w:val="00F51861"/>
    <w:rsid w:val="00F51B45"/>
    <w:rsid w:val="00FA0DB8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4D48D9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0.wp.com/www.armgeo.am/wp-content/uploads/2020/03/66051550_2375405166067273_4258479199473369088_n.jpg?ss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0.wp.com/www.armgeo.am/wp-content/uploads/2020/03/73475119_2467451486862640_4590147942848921600_n.jpg?ssl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2023-07-17T15:19:00Z</dcterms:created>
  <dcterms:modified xsi:type="dcterms:W3CDTF">2023-07-17T22:55:00Z</dcterms:modified>
</cp:coreProperties>
</file>