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EDD9" w14:textId="20DF6C22" w:rsidR="005542F2" w:rsidRPr="008F6931" w:rsidRDefault="006747F7" w:rsidP="005542F2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15-</w:t>
      </w:r>
      <w:r w:rsidR="005542F2"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րդ շաբաթ</w:t>
      </w:r>
    </w:p>
    <w:p w14:paraId="482096C4" w14:textId="77777777" w:rsidR="005542F2" w:rsidRPr="008F6931" w:rsidRDefault="005542F2" w:rsidP="005542F2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2544BD7D" w14:textId="77777777" w:rsidR="005542F2" w:rsidRPr="008F6931" w:rsidRDefault="005542F2" w:rsidP="005542F2">
      <w:pPr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8F6931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8F69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6931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8F6931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8F6931">
        <w:rPr>
          <w:rFonts w:ascii="Arial" w:eastAsia="Arial" w:hAnsi="Arial" w:cs="Arial"/>
          <w:b/>
          <w:bCs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  <w:lang w:val="hy-AM"/>
        </w:rPr>
        <w:t>7-րդ</w:t>
      </w:r>
    </w:p>
    <w:p w14:paraId="5926278B" w14:textId="77777777" w:rsidR="005542F2" w:rsidRPr="008F6931" w:rsidRDefault="005542F2" w:rsidP="005542F2">
      <w:pPr>
        <w:spacing w:after="0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8F6931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8F6931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8F693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27C7F61C" w14:textId="77777777" w:rsidR="005542F2" w:rsidRPr="008F6931" w:rsidRDefault="005542F2" w:rsidP="005542F2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«Մայրենի 6», Դավիթ Գյուրջինյան</w:t>
      </w:r>
    </w:p>
    <w:p w14:paraId="3D395841" w14:textId="77777777" w:rsidR="005542F2" w:rsidRPr="008F6931" w:rsidRDefault="005542F2" w:rsidP="005542F2">
      <w:pPr>
        <w:rPr>
          <w:rFonts w:ascii="Arial" w:hAnsi="Arial" w:cs="Arial"/>
          <w:b/>
          <w:bCs/>
          <w:sz w:val="24"/>
          <w:szCs w:val="24"/>
        </w:rPr>
      </w:pPr>
    </w:p>
    <w:p w14:paraId="77DC70D8" w14:textId="77777777" w:rsidR="000F1B5B" w:rsidRPr="00531352" w:rsidRDefault="008A000E" w:rsidP="000F1B5B">
      <w:pPr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Նախորդ դասի կրկնություն։ </w:t>
      </w:r>
    </w:p>
    <w:p w14:paraId="1F135D7C" w14:textId="56C6F6A3" w:rsidR="008A000E" w:rsidRPr="00531352" w:rsidRDefault="000F1B5B" w:rsidP="000F1B5B">
      <w:pPr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Գրականություն - </w:t>
      </w:r>
      <w:r w:rsidR="008A000E" w:rsidRPr="00531352">
        <w:rPr>
          <w:rFonts w:ascii="Arial" w:eastAsia="Times New Roman" w:hAnsi="Arial" w:cs="Arial"/>
          <w:b/>
          <w:bCs/>
          <w:sz w:val="28"/>
          <w:szCs w:val="28"/>
          <w:lang w:val="hy-AM"/>
        </w:rPr>
        <w:t>Էպոս</w:t>
      </w:r>
    </w:p>
    <w:p w14:paraId="587EE040" w14:textId="5CEC0380" w:rsidR="008A000E" w:rsidRPr="00531352" w:rsidRDefault="000F1B5B" w:rsidP="000F1B5B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sz w:val="28"/>
          <w:szCs w:val="28"/>
          <w:lang w:val="hy-AM"/>
        </w:rPr>
        <w:t>Հարցերով ամփոփել Էպոս թեման։</w:t>
      </w:r>
    </w:p>
    <w:p w14:paraId="654F2076" w14:textId="320A1F20" w:rsidR="000F1B5B" w:rsidRPr="00531352" w:rsidRDefault="000F1B5B" w:rsidP="000F1B5B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sz w:val="28"/>
          <w:szCs w:val="28"/>
          <w:lang w:val="hy-AM"/>
        </w:rPr>
        <w:t>Վերհիշել նախորդ թմաների ժամանակ սովորած բառերը, արտահայտությունները, հոմանիշներն ու հականիշները։</w:t>
      </w:r>
    </w:p>
    <w:p w14:paraId="17365322" w14:textId="77777777" w:rsidR="000F1B5B" w:rsidRPr="00531352" w:rsidRDefault="000F1B5B" w:rsidP="000F1B5B">
      <w:pPr>
        <w:spacing w:after="0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</w:p>
    <w:p w14:paraId="4958D9B4" w14:textId="36E998F9" w:rsidR="000F1B5B" w:rsidRPr="00531352" w:rsidRDefault="000F1B5B" w:rsidP="000F1B5B">
      <w:pPr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b/>
          <w:bCs/>
          <w:sz w:val="28"/>
          <w:szCs w:val="28"/>
          <w:lang w:val="hy-AM"/>
        </w:rPr>
        <w:t>Մշակույթ – Ինչպե՞ս էին նշում Ամանորը Հայաստանում։</w:t>
      </w:r>
    </w:p>
    <w:p w14:paraId="737195DB" w14:textId="2107951B" w:rsidR="000F1B5B" w:rsidRPr="00531352" w:rsidRDefault="000F1B5B" w:rsidP="000F1B5B">
      <w:pPr>
        <w:pStyle w:val="ListParagraph"/>
        <w:numPr>
          <w:ilvl w:val="0"/>
          <w:numId w:val="15"/>
        </w:numPr>
        <w:spacing w:after="0"/>
        <w:rPr>
          <w:rFonts w:ascii="Arial" w:eastAsia="Times New Roman" w:hAnsi="Arial" w:cs="Arial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sz w:val="28"/>
          <w:szCs w:val="28"/>
          <w:lang w:val="hy-AM"/>
        </w:rPr>
        <w:t>Ինչպե՞ս են տոնում Ամանորը Հայաստանում։</w:t>
      </w:r>
    </w:p>
    <w:p w14:paraId="4666D4E0" w14:textId="6888EA4F" w:rsidR="000F1B5B" w:rsidRPr="00531352" w:rsidRDefault="000F1B5B" w:rsidP="000F1B5B">
      <w:pPr>
        <w:pStyle w:val="ListParagraph"/>
        <w:numPr>
          <w:ilvl w:val="0"/>
          <w:numId w:val="15"/>
        </w:numPr>
        <w:spacing w:after="0"/>
        <w:rPr>
          <w:rFonts w:ascii="Arial" w:eastAsia="Times New Roman" w:hAnsi="Arial" w:cs="Arial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sz w:val="28"/>
          <w:szCs w:val="28"/>
          <w:lang w:val="hy-AM"/>
        </w:rPr>
        <w:t>Ի՞նչ հետաքրքիր ավանդույթներ գիտեք Ամանորի մասին։</w:t>
      </w:r>
    </w:p>
    <w:p w14:paraId="5AB89263" w14:textId="6791BFF3" w:rsidR="000F1B5B" w:rsidRPr="00531352" w:rsidRDefault="000F1B5B" w:rsidP="000F1B5B">
      <w:pPr>
        <w:pStyle w:val="ListParagraph"/>
        <w:numPr>
          <w:ilvl w:val="0"/>
          <w:numId w:val="15"/>
        </w:numPr>
        <w:spacing w:after="0"/>
        <w:rPr>
          <w:rFonts w:ascii="Arial" w:eastAsia="Times New Roman" w:hAnsi="Arial" w:cs="Arial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sz w:val="28"/>
          <w:szCs w:val="28"/>
          <w:lang w:val="hy-AM"/>
        </w:rPr>
        <w:t>Ինչպե՞ս եք տոնում Ամանորը ձեր ընտանիքում։</w:t>
      </w:r>
    </w:p>
    <w:p w14:paraId="613AC5BE" w14:textId="00A3AD24" w:rsidR="000F1B5B" w:rsidRPr="00531352" w:rsidRDefault="000F1B5B" w:rsidP="000F1B5B">
      <w:pPr>
        <w:pStyle w:val="ListParagraph"/>
        <w:spacing w:after="0"/>
        <w:ind w:left="1080"/>
        <w:rPr>
          <w:rFonts w:ascii="Arial" w:eastAsia="Times New Roman" w:hAnsi="Arial" w:cs="Arial"/>
          <w:sz w:val="28"/>
          <w:szCs w:val="28"/>
          <w:lang w:val="hy-AM"/>
        </w:rPr>
      </w:pPr>
    </w:p>
    <w:p w14:paraId="325A4708" w14:textId="77777777" w:rsidR="006747F7" w:rsidRDefault="006747F7" w:rsidP="006747F7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</w:p>
    <w:p w14:paraId="4C63CE4E" w14:textId="77777777" w:rsidR="006747F7" w:rsidRPr="006747F7" w:rsidRDefault="006747F7" w:rsidP="006747F7">
      <w:pPr>
        <w:rPr>
          <w:b/>
          <w:bCs/>
          <w:lang w:val="hy-AM"/>
        </w:rPr>
      </w:pPr>
      <w:r w:rsidRPr="006747F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2BEE5C5B" w14:textId="77777777" w:rsidR="006747F7" w:rsidRPr="006747F7" w:rsidRDefault="006747F7" w:rsidP="006747F7">
      <w:pPr>
        <w:rPr>
          <w:b/>
          <w:bCs/>
          <w:lang w:val="hy-AM"/>
        </w:rPr>
        <w:sectPr w:rsidR="006747F7" w:rsidRPr="006747F7" w:rsidSect="002A29A1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7259D69D" w14:textId="77777777" w:rsidR="006747F7" w:rsidRPr="006747F7" w:rsidRDefault="006747F7" w:rsidP="006747F7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bookmarkStart w:id="0" w:name="_Hlk119616305"/>
      <w:r w:rsidRPr="006747F7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Սովորել հետևյալ բառերի բացատրությունները</w:t>
      </w:r>
    </w:p>
    <w:p w14:paraId="7B8B30C7" w14:textId="77777777" w:rsidR="006747F7" w:rsidRPr="006747F7" w:rsidRDefault="006747F7" w:rsidP="006747F7">
      <w:pPr>
        <w:pStyle w:val="NormalWeb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202122"/>
          <w:sz w:val="28"/>
          <w:szCs w:val="28"/>
          <w:lang w:val="hy-AM"/>
        </w:rPr>
        <w:sectPr w:rsidR="006747F7" w:rsidRPr="006747F7" w:rsidSect="001846D9">
          <w:headerReference w:type="default" r:id="rId7"/>
          <w:footerReference w:type="default" r:id="rId8"/>
          <w:type w:val="continuous"/>
          <w:pgSz w:w="12240" w:h="15840"/>
          <w:pgMar w:top="720" w:right="1152" w:bottom="720" w:left="1152" w:header="720" w:footer="720" w:gutter="0"/>
          <w:cols w:space="720"/>
          <w:docGrid w:linePitch="326"/>
        </w:sectPr>
      </w:pPr>
    </w:p>
    <w:p w14:paraId="49DCBB08" w14:textId="77777777" w:rsidR="006747F7" w:rsidRPr="006747F7" w:rsidRDefault="006747F7" w:rsidP="006747F7">
      <w:pPr>
        <w:pStyle w:val="NormalWeb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02122"/>
          <w:sz w:val="28"/>
          <w:szCs w:val="28"/>
          <w:lang w:val="hy-AM"/>
        </w:rPr>
      </w:pPr>
      <w:r w:rsidRPr="006747F7">
        <w:rPr>
          <w:rFonts w:ascii="Arial" w:hAnsi="Arial" w:cs="Arial"/>
          <w:color w:val="202122"/>
          <w:sz w:val="28"/>
          <w:szCs w:val="28"/>
          <w:lang w:val="hy-AM"/>
        </w:rPr>
        <w:t>Ամբիոն  - պատվանդան, որի վրա կանգնում են ու խոսում</w:t>
      </w:r>
    </w:p>
    <w:p w14:paraId="33FFF9A6" w14:textId="77777777" w:rsidR="006747F7" w:rsidRPr="006747F7" w:rsidRDefault="006747F7" w:rsidP="006747F7">
      <w:pPr>
        <w:pStyle w:val="NormalWeb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02122"/>
          <w:sz w:val="28"/>
          <w:szCs w:val="28"/>
          <w:lang w:val="hy-AM"/>
        </w:rPr>
      </w:pPr>
      <w:r w:rsidRPr="006747F7">
        <w:rPr>
          <w:rFonts w:ascii="Arial" w:hAnsi="Arial" w:cs="Arial"/>
          <w:color w:val="202122"/>
          <w:sz w:val="28"/>
          <w:szCs w:val="28"/>
          <w:lang w:val="hy-AM"/>
        </w:rPr>
        <w:t>Գունատ – գույնը գցած, դժգույն, անգույն,</w:t>
      </w:r>
    </w:p>
    <w:p w14:paraId="7E1923AD" w14:textId="77777777" w:rsidR="006747F7" w:rsidRPr="006747F7" w:rsidRDefault="006747F7" w:rsidP="006747F7">
      <w:pPr>
        <w:pStyle w:val="NormalWeb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202122"/>
          <w:sz w:val="28"/>
          <w:szCs w:val="28"/>
          <w:lang w:val="hy-AM"/>
        </w:rPr>
      </w:pPr>
      <w:r w:rsidRPr="006747F7">
        <w:rPr>
          <w:rFonts w:ascii="Arial" w:hAnsi="Arial" w:cs="Arial"/>
          <w:color w:val="202122"/>
          <w:sz w:val="28"/>
          <w:szCs w:val="28"/>
          <w:lang w:val="hy-AM"/>
        </w:rPr>
        <w:t>Կեցվածք – յուրահատուկ կանգնելու ձև, դիրք</w:t>
      </w:r>
    </w:p>
    <w:p w14:paraId="09AB1BD3" w14:textId="77777777" w:rsidR="006747F7" w:rsidRPr="006747F7" w:rsidRDefault="006747F7" w:rsidP="006747F7">
      <w:pPr>
        <w:pStyle w:val="NormalWeb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747F7">
        <w:rPr>
          <w:rFonts w:ascii="Arial" w:hAnsi="Arial" w:cs="Arial"/>
          <w:sz w:val="28"/>
          <w:szCs w:val="28"/>
          <w:lang w:val="hy-AM"/>
        </w:rPr>
        <w:t>Դահլիճ – մեծ սրահ, ընդարձակ սենյակ՝ հանդիսությունների համար</w:t>
      </w:r>
    </w:p>
    <w:p w14:paraId="0D1309B2" w14:textId="7015A6C1" w:rsidR="006747F7" w:rsidRPr="006747F7" w:rsidRDefault="006747F7" w:rsidP="006747F7">
      <w:pPr>
        <w:pStyle w:val="NormalWeb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  <w:lang w:val="hy-AM"/>
        </w:rPr>
        <w:sectPr w:rsidR="006747F7" w:rsidRPr="006747F7" w:rsidSect="0057438F">
          <w:type w:val="continuous"/>
          <w:pgSz w:w="12240" w:h="15840"/>
          <w:pgMar w:top="720" w:right="1152" w:bottom="720" w:left="1152" w:header="720" w:footer="720" w:gutter="0"/>
          <w:cols w:space="0"/>
          <w:docGrid w:linePitch="326"/>
        </w:sectPr>
      </w:pPr>
      <w:r w:rsidRPr="006747F7">
        <w:rPr>
          <w:rFonts w:ascii="Arial" w:hAnsi="Arial" w:cs="Arial"/>
          <w:color w:val="202122"/>
          <w:sz w:val="28"/>
          <w:szCs w:val="28"/>
          <w:lang w:val="hy-AM"/>
        </w:rPr>
        <w:t>Հազիվ -  մի կերպ</w:t>
      </w:r>
    </w:p>
    <w:p w14:paraId="5B453015" w14:textId="77777777" w:rsidR="006747F7" w:rsidRPr="006747F7" w:rsidRDefault="006747F7" w:rsidP="006747F7">
      <w:pPr>
        <w:pStyle w:val="NormalWeb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  <w:sectPr w:rsidR="006747F7" w:rsidRPr="006747F7" w:rsidSect="001846D9">
          <w:type w:val="continuous"/>
          <w:pgSz w:w="12240" w:h="15840"/>
          <w:pgMar w:top="720" w:right="1152" w:bottom="720" w:left="1152" w:header="720" w:footer="720" w:gutter="0"/>
          <w:cols w:space="720"/>
          <w:docGrid w:linePitch="326"/>
        </w:sectPr>
      </w:pPr>
      <w:r w:rsidRPr="006747F7">
        <w:rPr>
          <w:rFonts w:ascii="Arial" w:hAnsi="Arial" w:cs="Arial"/>
          <w:b/>
          <w:bCs/>
          <w:sz w:val="28"/>
          <w:szCs w:val="28"/>
          <w:lang w:val="hy-AM"/>
        </w:rPr>
        <w:t xml:space="preserve">Սովորել հետևյալ բառերի հոմանիշներ </w:t>
      </w:r>
    </w:p>
    <w:p w14:paraId="45C31369" w14:textId="77777777" w:rsidR="006747F7" w:rsidRPr="006747F7" w:rsidRDefault="006747F7" w:rsidP="006747F7">
      <w:pPr>
        <w:pStyle w:val="NormalWeb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747F7">
        <w:rPr>
          <w:rFonts w:ascii="Arial" w:hAnsi="Arial" w:cs="Arial"/>
          <w:color w:val="202122"/>
          <w:sz w:val="28"/>
          <w:szCs w:val="28"/>
          <w:lang w:val="hy-AM"/>
        </w:rPr>
        <w:t>Պստիկ – փոքր</w:t>
      </w:r>
    </w:p>
    <w:p w14:paraId="67CC8200" w14:textId="77777777" w:rsidR="006747F7" w:rsidRPr="006747F7" w:rsidRDefault="006747F7" w:rsidP="006747F7">
      <w:pPr>
        <w:pStyle w:val="NormalWeb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747F7">
        <w:rPr>
          <w:rFonts w:ascii="Arial" w:hAnsi="Arial" w:cs="Arial"/>
          <w:sz w:val="28"/>
          <w:szCs w:val="28"/>
          <w:lang w:val="hy-AM"/>
        </w:rPr>
        <w:t>Հանդիսավոր – տոնական, վեհաշուք</w:t>
      </w:r>
    </w:p>
    <w:p w14:paraId="2BA4388E" w14:textId="77777777" w:rsidR="006747F7" w:rsidRPr="006747F7" w:rsidRDefault="006747F7" w:rsidP="006747F7">
      <w:pPr>
        <w:pStyle w:val="NormalWeb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747F7">
        <w:rPr>
          <w:rFonts w:ascii="Arial" w:hAnsi="Arial" w:cs="Arial"/>
          <w:sz w:val="28"/>
          <w:szCs w:val="28"/>
          <w:lang w:val="hy-AM"/>
        </w:rPr>
        <w:t>Շոգ  - տաք, տապ</w:t>
      </w:r>
    </w:p>
    <w:p w14:paraId="561A7168" w14:textId="77777777" w:rsidR="006747F7" w:rsidRPr="006747F7" w:rsidRDefault="006747F7" w:rsidP="006747F7">
      <w:pPr>
        <w:pStyle w:val="NormalWeb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747F7">
        <w:rPr>
          <w:rFonts w:ascii="Arial" w:hAnsi="Arial" w:cs="Arial"/>
          <w:sz w:val="28"/>
          <w:szCs w:val="28"/>
          <w:lang w:val="hy-AM"/>
        </w:rPr>
        <w:t xml:space="preserve">Մեկնեց – տվեց </w:t>
      </w:r>
      <w:r w:rsidRPr="006747F7">
        <w:rPr>
          <w:rFonts w:ascii="Arial" w:hAnsi="Arial" w:cs="Arial"/>
          <w:sz w:val="28"/>
          <w:szCs w:val="28"/>
        </w:rPr>
        <w:t>(</w:t>
      </w:r>
      <w:r w:rsidRPr="006747F7">
        <w:rPr>
          <w:rFonts w:ascii="Arial" w:hAnsi="Arial" w:cs="Arial"/>
          <w:sz w:val="28"/>
          <w:szCs w:val="28"/>
          <w:lang w:val="hy-AM"/>
        </w:rPr>
        <w:t>նաև՝ գնալ</w:t>
      </w:r>
      <w:r w:rsidRPr="006747F7">
        <w:rPr>
          <w:rFonts w:ascii="Arial" w:hAnsi="Arial" w:cs="Arial"/>
          <w:sz w:val="28"/>
          <w:szCs w:val="28"/>
        </w:rPr>
        <w:t>)</w:t>
      </w:r>
    </w:p>
    <w:p w14:paraId="4F7D8A1B" w14:textId="77777777" w:rsidR="006747F7" w:rsidRPr="006747F7" w:rsidRDefault="006747F7" w:rsidP="006747F7">
      <w:pPr>
        <w:pStyle w:val="NormalWeb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747F7">
        <w:rPr>
          <w:rFonts w:ascii="Arial" w:hAnsi="Arial" w:cs="Arial"/>
          <w:sz w:val="28"/>
          <w:szCs w:val="28"/>
          <w:lang w:val="hy-AM"/>
        </w:rPr>
        <w:t>Իսկույն – միանգամից</w:t>
      </w:r>
    </w:p>
    <w:p w14:paraId="1E281A28" w14:textId="77777777" w:rsidR="006747F7" w:rsidRPr="006747F7" w:rsidRDefault="006747F7" w:rsidP="006747F7">
      <w:pPr>
        <w:pStyle w:val="NormalWeb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747F7">
        <w:rPr>
          <w:rFonts w:ascii="Arial" w:hAnsi="Arial" w:cs="Arial"/>
          <w:sz w:val="28"/>
          <w:szCs w:val="28"/>
          <w:lang w:val="hy-AM"/>
        </w:rPr>
        <w:t>Առավ – վերցրեց</w:t>
      </w:r>
    </w:p>
    <w:p w14:paraId="03803D09" w14:textId="77777777" w:rsidR="006747F7" w:rsidRPr="006747F7" w:rsidRDefault="006747F7" w:rsidP="006747F7">
      <w:pPr>
        <w:pStyle w:val="NormalWeb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8"/>
          <w:szCs w:val="28"/>
          <w:lang w:val="hy-AM"/>
        </w:rPr>
        <w:sectPr w:rsidR="006747F7" w:rsidRPr="006747F7" w:rsidSect="002A12E5">
          <w:type w:val="continuous"/>
          <w:pgSz w:w="12240" w:h="15840"/>
          <w:pgMar w:top="576" w:right="1008" w:bottom="576" w:left="1152" w:header="720" w:footer="720" w:gutter="0"/>
          <w:cols w:space="0"/>
        </w:sectPr>
      </w:pPr>
      <w:r w:rsidRPr="006747F7">
        <w:rPr>
          <w:rFonts w:ascii="Arial" w:hAnsi="Arial" w:cs="Arial"/>
          <w:sz w:val="28"/>
          <w:szCs w:val="28"/>
          <w:lang w:val="hy-AM"/>
        </w:rPr>
        <w:t>Հատ-հատ – մեկ առ ամեկ, առանձին-առանձին</w:t>
      </w:r>
      <w:r w:rsidRPr="006747F7">
        <w:rPr>
          <w:rFonts w:ascii="Arial" w:hAnsi="Arial" w:cs="Arial"/>
          <w:sz w:val="28"/>
          <w:szCs w:val="28"/>
        </w:rPr>
        <w:t xml:space="preserve"> </w:t>
      </w:r>
    </w:p>
    <w:p w14:paraId="229B724A" w14:textId="77777777" w:rsidR="006747F7" w:rsidRPr="006747F7" w:rsidRDefault="006747F7" w:rsidP="006747F7">
      <w:pPr>
        <w:pStyle w:val="NormalWeb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202122"/>
          <w:sz w:val="28"/>
          <w:szCs w:val="28"/>
          <w:lang w:val="hy-AM"/>
        </w:rPr>
      </w:pPr>
    </w:p>
    <w:p w14:paraId="407C4511" w14:textId="77777777" w:rsidR="006747F7" w:rsidRPr="006747F7" w:rsidRDefault="006747F7" w:rsidP="006747F7">
      <w:pPr>
        <w:pStyle w:val="NormalWeb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b/>
          <w:bCs/>
          <w:color w:val="202122"/>
          <w:sz w:val="28"/>
          <w:szCs w:val="28"/>
          <w:lang w:val="hy-AM"/>
        </w:rPr>
        <w:sectPr w:rsidR="006747F7" w:rsidRPr="006747F7" w:rsidSect="00D656DA">
          <w:type w:val="continuous"/>
          <w:pgSz w:w="12240" w:h="15840"/>
          <w:pgMar w:top="576" w:right="1008" w:bottom="576" w:left="1152" w:header="720" w:footer="720" w:gutter="0"/>
          <w:cols w:space="720"/>
        </w:sectPr>
      </w:pPr>
      <w:r w:rsidRPr="006747F7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Սովորել հետևյալ բառերի հականիշները</w:t>
      </w:r>
    </w:p>
    <w:bookmarkEnd w:id="0"/>
    <w:p w14:paraId="7530EE32" w14:textId="77777777" w:rsidR="006747F7" w:rsidRPr="006747F7" w:rsidRDefault="006747F7" w:rsidP="006747F7">
      <w:pPr>
        <w:pStyle w:val="Body"/>
        <w:numPr>
          <w:ilvl w:val="1"/>
          <w:numId w:val="12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u w:color="222222"/>
          <w:lang w:val="hy-AM"/>
        </w:rPr>
      </w:pPr>
      <w:r w:rsidRPr="006747F7">
        <w:rPr>
          <w:rFonts w:ascii="Arial" w:hAnsi="Arial" w:cs="Arial"/>
          <w:color w:val="202122"/>
          <w:sz w:val="28"/>
          <w:szCs w:val="28"/>
          <w:lang w:val="hy-AM"/>
        </w:rPr>
        <w:t>Հանդիսավոր – հասարակ, սովորական</w:t>
      </w:r>
    </w:p>
    <w:p w14:paraId="712ED92A" w14:textId="77777777" w:rsidR="006747F7" w:rsidRPr="006747F7" w:rsidRDefault="006747F7" w:rsidP="006747F7">
      <w:pPr>
        <w:pStyle w:val="Body"/>
        <w:numPr>
          <w:ilvl w:val="1"/>
          <w:numId w:val="12"/>
        </w:num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  <w:u w:color="222222"/>
          <w:lang w:val="hy-AM"/>
        </w:rPr>
      </w:pPr>
      <w:r w:rsidRPr="006747F7">
        <w:rPr>
          <w:rFonts w:ascii="Arial" w:hAnsi="Arial" w:cs="Arial"/>
          <w:color w:val="202122"/>
          <w:sz w:val="28"/>
          <w:szCs w:val="28"/>
          <w:lang w:val="hy-AM"/>
        </w:rPr>
        <w:lastRenderedPageBreak/>
        <w:t>Առաջ – հետև</w:t>
      </w:r>
    </w:p>
    <w:p w14:paraId="2D4E1AC4" w14:textId="77777777" w:rsidR="006747F7" w:rsidRPr="006747F7" w:rsidRDefault="006747F7" w:rsidP="006747F7">
      <w:pPr>
        <w:pStyle w:val="Body"/>
        <w:numPr>
          <w:ilvl w:val="1"/>
          <w:numId w:val="12"/>
        </w:numPr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  <w:u w:color="222222"/>
          <w:lang w:val="hy-AM"/>
        </w:rPr>
      </w:pPr>
      <w:r w:rsidRPr="006747F7">
        <w:rPr>
          <w:rFonts w:ascii="Arial" w:hAnsi="Arial" w:cs="Arial"/>
          <w:bCs/>
          <w:color w:val="000000" w:themeColor="text1"/>
          <w:sz w:val="28"/>
          <w:szCs w:val="28"/>
          <w:u w:color="222222"/>
          <w:lang w:val="hy-AM"/>
        </w:rPr>
        <w:t>Պստիկ – մեծ</w:t>
      </w:r>
    </w:p>
    <w:p w14:paraId="2865AA72" w14:textId="77777777" w:rsidR="006747F7" w:rsidRPr="006747F7" w:rsidRDefault="006747F7" w:rsidP="006747F7">
      <w:pPr>
        <w:pStyle w:val="Body"/>
        <w:numPr>
          <w:ilvl w:val="1"/>
          <w:numId w:val="12"/>
        </w:numPr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  <w:u w:color="222222"/>
          <w:lang w:val="hy-AM"/>
        </w:rPr>
        <w:sectPr w:rsidR="006747F7" w:rsidRPr="006747F7" w:rsidSect="00681F33">
          <w:type w:val="continuous"/>
          <w:pgSz w:w="12240" w:h="15840"/>
          <w:pgMar w:top="576" w:right="1008" w:bottom="576" w:left="1008" w:header="720" w:footer="720" w:gutter="0"/>
          <w:cols w:space="720"/>
          <w:docGrid w:linePitch="326"/>
        </w:sectPr>
      </w:pPr>
      <w:r w:rsidRPr="006747F7">
        <w:rPr>
          <w:rFonts w:ascii="Arial" w:hAnsi="Arial" w:cs="Arial"/>
          <w:bCs/>
          <w:color w:val="000000" w:themeColor="text1"/>
          <w:sz w:val="28"/>
          <w:szCs w:val="28"/>
          <w:u w:color="222222"/>
          <w:lang w:val="hy-AM"/>
        </w:rPr>
        <w:t>Շոգ - հով</w:t>
      </w:r>
    </w:p>
    <w:p w14:paraId="1D64076B" w14:textId="77777777" w:rsidR="006747F7" w:rsidRPr="00531352" w:rsidRDefault="006747F7" w:rsidP="006747F7">
      <w:pPr>
        <w:pStyle w:val="Body"/>
        <w:spacing w:after="0" w:line="276" w:lineRule="auto"/>
        <w:ind w:left="1080"/>
        <w:rPr>
          <w:rFonts w:ascii="Arial" w:hAnsi="Arial" w:cs="Arial"/>
          <w:color w:val="202122"/>
          <w:sz w:val="28"/>
          <w:szCs w:val="28"/>
          <w:lang w:val="hy-AM"/>
        </w:rPr>
      </w:pPr>
    </w:p>
    <w:p w14:paraId="217D5297" w14:textId="77777777" w:rsidR="006747F7" w:rsidRPr="00531352" w:rsidRDefault="006747F7" w:rsidP="006747F7">
      <w:pPr>
        <w:pStyle w:val="Body"/>
        <w:spacing w:after="0" w:line="276" w:lineRule="auto"/>
        <w:ind w:left="1080"/>
        <w:rPr>
          <w:rFonts w:ascii="Arial" w:hAnsi="Arial" w:cs="Arial"/>
          <w:b/>
          <w:color w:val="000000" w:themeColor="text1"/>
          <w:sz w:val="28"/>
          <w:szCs w:val="28"/>
          <w:u w:color="222222"/>
          <w:lang w:val="hy-AM"/>
        </w:rPr>
        <w:sectPr w:rsidR="006747F7" w:rsidRPr="00531352" w:rsidSect="00681F33">
          <w:type w:val="continuous"/>
          <w:pgSz w:w="12240" w:h="15840"/>
          <w:pgMar w:top="576" w:right="1008" w:bottom="576" w:left="1008" w:header="720" w:footer="720" w:gutter="0"/>
          <w:cols w:space="720"/>
          <w:docGrid w:linePitch="326"/>
        </w:sectPr>
      </w:pPr>
    </w:p>
    <w:p w14:paraId="3BE78AA3" w14:textId="29A4CD07" w:rsidR="00F612F8" w:rsidRPr="00531352" w:rsidRDefault="006747F7" w:rsidP="006747F7">
      <w:pPr>
        <w:spacing w:after="0" w:line="240" w:lineRule="auto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="00F612F8" w:rsidRPr="00531352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- </w:t>
      </w:r>
      <w:r w:rsidR="008A000E" w:rsidRPr="00531352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Հովհաննես Թումանյան։ Թումանյանի դստեր՝ Նվարդ Թումանյանի հուշերից։</w:t>
      </w:r>
    </w:p>
    <w:p w14:paraId="368D7B57" w14:textId="3AEFE621" w:rsidR="008A000E" w:rsidRPr="008A000E" w:rsidRDefault="00531352" w:rsidP="00FF1259">
      <w:r w:rsidRPr="0053135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214C0E" wp14:editId="5FA4B690">
            <wp:simplePos x="0" y="0"/>
            <wp:positionH relativeFrom="column">
              <wp:posOffset>-17780</wp:posOffset>
            </wp:positionH>
            <wp:positionV relativeFrom="paragraph">
              <wp:posOffset>184785</wp:posOffset>
            </wp:positionV>
            <wp:extent cx="2076450" cy="2076450"/>
            <wp:effectExtent l="0" t="0" r="0" b="0"/>
            <wp:wrapSquare wrapText="bothSides"/>
            <wp:docPr id="1" name="Picture 1" descr="A person in a su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in a sui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Հայաստանը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լեփ-լեցուն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էր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արևմտահայ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գաղթականներով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Թումանյանը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Թիֆլիսից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եկավ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Էջմիածին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: 1915-ի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օգոստոսի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19-ի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գիշերն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էր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Սարսափելի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անձրև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էր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տեղում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Գաղթականությունը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բաց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երկնքի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տակ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էր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։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Հայրիկը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շտապ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դուրս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եկավ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իր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սենյակից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՝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մարդկանց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շենքերում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պատսպարելու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Առաջին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հերթին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նա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նկատի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ուներ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վեհարանի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նոր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կիսավարտ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շենքը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որ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կաթողիկոսը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Գևորգ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Ե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Սուրենյանց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)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մերժել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էր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գաղթականությանը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հատկացնել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Հակառակ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արգելքին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նա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գաղթականությանը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տարավ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դեպի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նոր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վեհարանի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շենքը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Կաթողիկոսին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դուր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չեկավ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Թումանյանի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վարմունքը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Հետևյալ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օրը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հայրիկին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կանչեց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իր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մոտ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բացատրության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։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Բանաստեղծի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պատասխանը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չգոհացրեց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նրան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եւ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Հայրապետը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զայրացած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A000E" w:rsidRPr="008A000E">
        <w:rPr>
          <w:rFonts w:ascii="Arial" w:hAnsi="Arial" w:cs="Arial"/>
          <w:sz w:val="28"/>
          <w:szCs w:val="28"/>
        </w:rPr>
        <w:t>հիշեցրեց</w:t>
      </w:r>
      <w:proofErr w:type="spellEnd"/>
      <w:r w:rsidR="008A000E" w:rsidRPr="008A000E">
        <w:rPr>
          <w:rFonts w:ascii="Arial" w:hAnsi="Arial" w:cs="Arial"/>
          <w:sz w:val="28"/>
          <w:szCs w:val="28"/>
        </w:rPr>
        <w:t>.</w:t>
      </w:r>
    </w:p>
    <w:p w14:paraId="6CC1918B" w14:textId="77777777" w:rsidR="008A000E" w:rsidRPr="008A000E" w:rsidRDefault="008A000E" w:rsidP="00FF1259">
      <w:r w:rsidRPr="008A000E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8A000E">
        <w:rPr>
          <w:rFonts w:ascii="Arial" w:hAnsi="Arial" w:cs="Arial"/>
          <w:sz w:val="28"/>
          <w:szCs w:val="28"/>
        </w:rPr>
        <w:t>Դուք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000E">
        <w:rPr>
          <w:rFonts w:ascii="Arial" w:hAnsi="Arial" w:cs="Arial"/>
          <w:sz w:val="28"/>
          <w:szCs w:val="28"/>
        </w:rPr>
        <w:t>գիտե՞ք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A000E">
        <w:rPr>
          <w:rFonts w:ascii="Arial" w:hAnsi="Arial" w:cs="Arial"/>
          <w:sz w:val="28"/>
          <w:szCs w:val="28"/>
        </w:rPr>
        <w:t>որ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000E">
        <w:rPr>
          <w:rFonts w:ascii="Arial" w:hAnsi="Arial" w:cs="Arial"/>
          <w:sz w:val="28"/>
          <w:szCs w:val="28"/>
        </w:rPr>
        <w:t>ես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000E">
        <w:rPr>
          <w:rFonts w:ascii="Arial" w:hAnsi="Arial" w:cs="Arial"/>
          <w:sz w:val="28"/>
          <w:szCs w:val="28"/>
        </w:rPr>
        <w:t>Ամենայն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000E">
        <w:rPr>
          <w:rFonts w:ascii="Arial" w:hAnsi="Arial" w:cs="Arial"/>
          <w:sz w:val="28"/>
          <w:szCs w:val="28"/>
        </w:rPr>
        <w:t>հայոց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000E">
        <w:rPr>
          <w:rFonts w:ascii="Arial" w:hAnsi="Arial" w:cs="Arial"/>
          <w:sz w:val="28"/>
          <w:szCs w:val="28"/>
        </w:rPr>
        <w:t>կաթողիկոսն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000E">
        <w:rPr>
          <w:rFonts w:ascii="Arial" w:hAnsi="Arial" w:cs="Arial"/>
          <w:sz w:val="28"/>
          <w:szCs w:val="28"/>
        </w:rPr>
        <w:t>եմ</w:t>
      </w:r>
      <w:proofErr w:type="spellEnd"/>
      <w:r w:rsidRPr="008A000E">
        <w:rPr>
          <w:rFonts w:ascii="Arial" w:hAnsi="Arial" w:cs="Arial"/>
          <w:sz w:val="28"/>
          <w:szCs w:val="28"/>
        </w:rPr>
        <w:t>:</w:t>
      </w:r>
    </w:p>
    <w:p w14:paraId="58F972A3" w14:textId="77777777" w:rsidR="008A000E" w:rsidRPr="008A000E" w:rsidRDefault="008A000E" w:rsidP="00FF1259">
      <w:proofErr w:type="spellStart"/>
      <w:r w:rsidRPr="008A000E">
        <w:rPr>
          <w:rFonts w:ascii="Arial" w:hAnsi="Arial" w:cs="Arial"/>
          <w:sz w:val="28"/>
          <w:szCs w:val="28"/>
        </w:rPr>
        <w:t>Թումանյանը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000E">
        <w:rPr>
          <w:rFonts w:ascii="Arial" w:hAnsi="Arial" w:cs="Arial"/>
          <w:sz w:val="28"/>
          <w:szCs w:val="28"/>
        </w:rPr>
        <w:t>դուրս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000E">
        <w:rPr>
          <w:rFonts w:ascii="Arial" w:hAnsi="Arial" w:cs="Arial"/>
          <w:sz w:val="28"/>
          <w:szCs w:val="28"/>
        </w:rPr>
        <w:t>եկավ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000E">
        <w:rPr>
          <w:rFonts w:ascii="Arial" w:hAnsi="Arial" w:cs="Arial"/>
          <w:sz w:val="28"/>
          <w:szCs w:val="28"/>
        </w:rPr>
        <w:t>համբերությունից</w:t>
      </w:r>
      <w:proofErr w:type="spellEnd"/>
      <w:r w:rsidRPr="008A000E">
        <w:rPr>
          <w:rFonts w:ascii="Arial" w:hAnsi="Arial" w:cs="Arial"/>
          <w:sz w:val="28"/>
          <w:szCs w:val="28"/>
        </w:rPr>
        <w:t>.</w:t>
      </w:r>
    </w:p>
    <w:p w14:paraId="74AFBBD7" w14:textId="77777777" w:rsidR="008A000E" w:rsidRPr="008A000E" w:rsidRDefault="008A000E" w:rsidP="00FF1259">
      <w:r w:rsidRPr="008A000E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8A000E">
        <w:rPr>
          <w:rFonts w:ascii="Arial" w:hAnsi="Arial" w:cs="Arial"/>
          <w:sz w:val="28"/>
          <w:szCs w:val="28"/>
        </w:rPr>
        <w:t>Իսկ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000E">
        <w:rPr>
          <w:rFonts w:ascii="Arial" w:hAnsi="Arial" w:cs="Arial"/>
          <w:sz w:val="28"/>
          <w:szCs w:val="28"/>
        </w:rPr>
        <w:t>դուք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000E">
        <w:rPr>
          <w:rFonts w:ascii="Arial" w:hAnsi="Arial" w:cs="Arial"/>
          <w:sz w:val="28"/>
          <w:szCs w:val="28"/>
        </w:rPr>
        <w:t>գիտե՞ք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A000E">
        <w:rPr>
          <w:rFonts w:ascii="Arial" w:hAnsi="Arial" w:cs="Arial"/>
          <w:sz w:val="28"/>
          <w:szCs w:val="28"/>
        </w:rPr>
        <w:t>որ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000E">
        <w:rPr>
          <w:rFonts w:ascii="Arial" w:hAnsi="Arial" w:cs="Arial"/>
          <w:sz w:val="28"/>
          <w:szCs w:val="28"/>
        </w:rPr>
        <w:t>ես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000E">
        <w:rPr>
          <w:rFonts w:ascii="Arial" w:hAnsi="Arial" w:cs="Arial"/>
          <w:sz w:val="28"/>
          <w:szCs w:val="28"/>
        </w:rPr>
        <w:t>ամենայն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000E">
        <w:rPr>
          <w:rFonts w:ascii="Arial" w:hAnsi="Arial" w:cs="Arial"/>
          <w:sz w:val="28"/>
          <w:szCs w:val="28"/>
        </w:rPr>
        <w:t>հայոց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000E">
        <w:rPr>
          <w:rFonts w:ascii="Arial" w:hAnsi="Arial" w:cs="Arial"/>
          <w:sz w:val="28"/>
          <w:szCs w:val="28"/>
        </w:rPr>
        <w:t>բանաստեղծն</w:t>
      </w:r>
      <w:proofErr w:type="spellEnd"/>
      <w:r w:rsidRPr="008A000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000E">
        <w:rPr>
          <w:rFonts w:ascii="Arial" w:hAnsi="Arial" w:cs="Arial"/>
          <w:sz w:val="28"/>
          <w:szCs w:val="28"/>
        </w:rPr>
        <w:t>եմ</w:t>
      </w:r>
      <w:proofErr w:type="spellEnd"/>
      <w:r w:rsidRPr="008A000E">
        <w:rPr>
          <w:rFonts w:ascii="Arial" w:hAnsi="Arial" w:cs="Arial"/>
          <w:sz w:val="28"/>
          <w:szCs w:val="28"/>
        </w:rPr>
        <w:t>...</w:t>
      </w:r>
    </w:p>
    <w:p w14:paraId="14C62523" w14:textId="77777777" w:rsidR="008A000E" w:rsidRPr="00FF1259" w:rsidRDefault="008A000E" w:rsidP="00FF1259">
      <w:pPr>
        <w:rPr>
          <w:lang w:val="hy-AM"/>
        </w:rPr>
      </w:pP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Էջմիածնի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դժոխքում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մնացինք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մոտ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երկու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ամիս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։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Հայրիկն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իր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դժգոհությունն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էր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հայտնում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և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հոգևորականներից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եւ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գաղթական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զանազան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կոմիտեներից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, և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օգնության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կոմիտեից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, և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տեղի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կազմակերպություններից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որ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չէին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կարողանում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գործը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կազմակերպել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ու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ժամանակին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օգնել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գաղթականներին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։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Հուզվում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էր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վրդովվում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երբ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պահեստներում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տեսնում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էր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ուտելիք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ու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հագուստ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որ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ժամանակին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ու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նպատակահարմար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չէին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բաժանում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։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Նա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իր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վրա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առավ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այդ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դժվարին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FF1259">
        <w:rPr>
          <w:rFonts w:ascii="Arial" w:hAnsi="Arial" w:cs="Arial"/>
          <w:color w:val="000000" w:themeColor="text1"/>
          <w:sz w:val="28"/>
          <w:szCs w:val="28"/>
        </w:rPr>
        <w:t>գործը</w:t>
      </w:r>
      <w:proofErr w:type="spellEnd"/>
      <w:r w:rsidRPr="00FF1259">
        <w:rPr>
          <w:rFonts w:ascii="Arial" w:hAnsi="Arial" w:cs="Arial"/>
          <w:color w:val="000000" w:themeColor="text1"/>
          <w:sz w:val="28"/>
          <w:szCs w:val="28"/>
        </w:rPr>
        <w:t>...</w:t>
      </w:r>
    </w:p>
    <w:p w14:paraId="43DD1196" w14:textId="12C1FC1B" w:rsidR="002A29A1" w:rsidRPr="006747F7" w:rsidRDefault="002A29A1" w:rsidP="00FF1259">
      <w:pPr>
        <w:rPr>
          <w:b/>
          <w:bCs/>
          <w:lang w:val="hy-AM"/>
        </w:rPr>
      </w:pPr>
      <w:r w:rsidRPr="006747F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Հարցեր և առաջադրանքներ</w:t>
      </w:r>
    </w:p>
    <w:p w14:paraId="5088AF29" w14:textId="522D6145" w:rsidR="008A000E" w:rsidRPr="00531352" w:rsidRDefault="008A000E" w:rsidP="00531352">
      <w:pPr>
        <w:pStyle w:val="ListParagraph"/>
        <w:numPr>
          <w:ilvl w:val="0"/>
          <w:numId w:val="8"/>
        </w:numPr>
        <w:spacing w:line="480" w:lineRule="auto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Ե՞րբ է ծնվել Հովհաննես Թումանյանը</w:t>
      </w:r>
      <w:r w:rsidR="00531352"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։</w:t>
      </w:r>
    </w:p>
    <w:p w14:paraId="31F972DA" w14:textId="5F71BFEF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————————————————————————————————</w:t>
      </w:r>
    </w:p>
    <w:p w14:paraId="26B4A4D8" w14:textId="0E33602C" w:rsidR="008A000E" w:rsidRPr="00531352" w:rsidRDefault="008A000E" w:rsidP="00531352">
      <w:pPr>
        <w:pStyle w:val="ListParagraph"/>
        <w:numPr>
          <w:ilvl w:val="0"/>
          <w:numId w:val="8"/>
        </w:numPr>
        <w:spacing w:after="0" w:line="480" w:lineRule="auto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lastRenderedPageBreak/>
        <w:t>Ո՞վ է պատմում այս պատմությունը</w:t>
      </w:r>
      <w:r w:rsidR="00531352"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։</w:t>
      </w:r>
    </w:p>
    <w:p w14:paraId="057E5CC1" w14:textId="77777777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————————————————————————————————</w:t>
      </w:r>
    </w:p>
    <w:p w14:paraId="7B24A9FD" w14:textId="5B554B8C" w:rsidR="008A000E" w:rsidRPr="00531352" w:rsidRDefault="008A000E" w:rsidP="008A000E">
      <w:pPr>
        <w:pStyle w:val="ListParagraph"/>
        <w:numPr>
          <w:ilvl w:val="0"/>
          <w:numId w:val="8"/>
        </w:numPr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Ո՞վ էր Ամենայն հայոց կաթողիկոսը 1915 թվականին</w:t>
      </w:r>
    </w:p>
    <w:p w14:paraId="72402395" w14:textId="21A1F049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</w:p>
    <w:p w14:paraId="7C92A0D2" w14:textId="77777777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————————————————————————————————</w:t>
      </w:r>
    </w:p>
    <w:p w14:paraId="489A3F9A" w14:textId="0317AE5F" w:rsidR="008A000E" w:rsidRPr="00531352" w:rsidRDefault="008A000E" w:rsidP="008A000E">
      <w:pPr>
        <w:pStyle w:val="ListParagraph"/>
        <w:numPr>
          <w:ilvl w:val="0"/>
          <w:numId w:val="8"/>
        </w:numPr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Թումանյանի ո՞ր արարքը դուր չեկավ կաթողիկոսին</w:t>
      </w:r>
      <w:r w:rsidR="00531352"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։</w:t>
      </w:r>
    </w:p>
    <w:p w14:paraId="4F433960" w14:textId="77777777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</w:p>
    <w:p w14:paraId="2BD42B7F" w14:textId="059564A8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————————————————————————————————</w:t>
      </w:r>
    </w:p>
    <w:p w14:paraId="6086D7FA" w14:textId="663BA3D6" w:rsidR="008A000E" w:rsidRPr="00531352" w:rsidRDefault="008A000E" w:rsidP="008A000E">
      <w:pPr>
        <w:pStyle w:val="ListParagraph"/>
        <w:numPr>
          <w:ilvl w:val="0"/>
          <w:numId w:val="8"/>
        </w:numPr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Ինչպե՞ս է առաջացել «ամենայն հայող բանաստեղծ» կոչումը</w:t>
      </w:r>
      <w:r w:rsidR="00531352"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։</w:t>
      </w:r>
    </w:p>
    <w:p w14:paraId="19092F52" w14:textId="106929D2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</w:p>
    <w:p w14:paraId="23DB92FC" w14:textId="2074D5EA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————————————————————————————————</w:t>
      </w:r>
    </w:p>
    <w:p w14:paraId="3D3F37FE" w14:textId="77777777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</w:p>
    <w:p w14:paraId="39A28213" w14:textId="4187391B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————————————————————————————————</w:t>
      </w:r>
    </w:p>
    <w:p w14:paraId="7BA69912" w14:textId="77777777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</w:p>
    <w:p w14:paraId="2A64D30B" w14:textId="62D23C74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————————————————————————————————</w:t>
      </w:r>
    </w:p>
    <w:p w14:paraId="3666195D" w14:textId="77777777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</w:p>
    <w:p w14:paraId="7901130D" w14:textId="71712A8B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————————————————————————————————</w:t>
      </w:r>
    </w:p>
    <w:p w14:paraId="1D79FD3A" w14:textId="77777777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</w:p>
    <w:p w14:paraId="3944D38F" w14:textId="77777777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————————————————————————————————</w:t>
      </w:r>
    </w:p>
    <w:p w14:paraId="2D760647" w14:textId="77777777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</w:p>
    <w:p w14:paraId="30187447" w14:textId="71C06A32" w:rsidR="008A000E" w:rsidRPr="00531352" w:rsidRDefault="008A000E" w:rsidP="008A000E">
      <w:pPr>
        <w:pStyle w:val="ListParagraph"/>
        <w:numPr>
          <w:ilvl w:val="0"/>
          <w:numId w:val="8"/>
        </w:numPr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Ինչի՞ց էր դժգոհ Թումանյանը։</w:t>
      </w:r>
    </w:p>
    <w:p w14:paraId="482D5AA0" w14:textId="77777777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</w:p>
    <w:p w14:paraId="0B0D20E1" w14:textId="24E389E2" w:rsidR="00531352" w:rsidRPr="00531352" w:rsidRDefault="00531352" w:rsidP="00531352">
      <w:pPr>
        <w:pStyle w:val="ListParagraph"/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  <w:r w:rsidRPr="00531352">
        <w:rPr>
          <w:rFonts w:ascii="Arial" w:eastAsia="Times New Roman" w:hAnsi="Arial" w:cs="Arial"/>
          <w:color w:val="202122"/>
          <w:sz w:val="28"/>
          <w:szCs w:val="28"/>
          <w:lang w:val="hy-AM"/>
        </w:rPr>
        <w:t>————————————————————————————————</w:t>
      </w:r>
    </w:p>
    <w:p w14:paraId="7DB6E251" w14:textId="77777777" w:rsidR="00531352" w:rsidRPr="00531352" w:rsidRDefault="00531352" w:rsidP="00531352">
      <w:pPr>
        <w:spacing w:after="0"/>
        <w:rPr>
          <w:rFonts w:ascii="Arial" w:eastAsia="Times New Roman" w:hAnsi="Arial" w:cs="Arial"/>
          <w:color w:val="202122"/>
          <w:sz w:val="28"/>
          <w:szCs w:val="28"/>
          <w:lang w:val="hy-AM"/>
        </w:rPr>
      </w:pPr>
    </w:p>
    <w:p w14:paraId="6AB1F399" w14:textId="4CF21065" w:rsidR="000C03A0" w:rsidRPr="00531352" w:rsidRDefault="000C03A0" w:rsidP="00FA3300">
      <w:pPr>
        <w:spacing w:before="100" w:beforeAutospacing="1" w:after="100" w:afterAutospacing="1" w:line="384" w:lineRule="atLeast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</w:p>
    <w:p w14:paraId="31ECAC71" w14:textId="1AB5B87F" w:rsidR="00FA3300" w:rsidRPr="00531352" w:rsidRDefault="00FA3300" w:rsidP="00FA3300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4873B315" w14:textId="77777777" w:rsidR="00FA3300" w:rsidRPr="00531352" w:rsidRDefault="00FA3300" w:rsidP="00FA3300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4732152D" w14:textId="77777777" w:rsidR="00531352" w:rsidRPr="00531352" w:rsidRDefault="00531352">
      <w:pPr>
        <w:rPr>
          <w:rFonts w:ascii="Arial" w:hAnsi="Arial" w:cs="Arial"/>
          <w:b/>
          <w:bCs/>
          <w:sz w:val="28"/>
          <w:szCs w:val="28"/>
        </w:rPr>
      </w:pPr>
      <w:r w:rsidRPr="00531352">
        <w:rPr>
          <w:rFonts w:ascii="Arial" w:hAnsi="Arial" w:cs="Arial"/>
          <w:b/>
          <w:bCs/>
          <w:sz w:val="28"/>
          <w:szCs w:val="28"/>
        </w:rPr>
        <w:br w:type="page"/>
      </w:r>
    </w:p>
    <w:p w14:paraId="67AE16D0" w14:textId="77777777" w:rsidR="002B2391" w:rsidRPr="00102485" w:rsidRDefault="002B2391" w:rsidP="002B2391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102485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00689348" w14:textId="77777777" w:rsidR="002B2391" w:rsidRDefault="002B2391" w:rsidP="006747F7">
      <w:pPr>
        <w:spacing w:before="100" w:beforeAutospacing="1" w:after="100" w:afterAutospacing="1" w:line="384" w:lineRule="atLeast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</w:p>
    <w:p w14:paraId="143834AE" w14:textId="250602BF" w:rsidR="006747F7" w:rsidRDefault="006747F7" w:rsidP="006747F7">
      <w:pPr>
        <w:spacing w:before="100" w:beforeAutospacing="1" w:after="100" w:afterAutospacing="1" w:line="384" w:lineRule="atLeast"/>
        <w:rPr>
          <w:rFonts w:ascii="Arial" w:hAnsi="Arial" w:cs="Arial"/>
          <w:color w:val="000000"/>
          <w:sz w:val="28"/>
          <w:szCs w:val="28"/>
          <w:lang w:val="hy-AM"/>
        </w:rPr>
      </w:pPr>
      <w:r w:rsidRPr="006747F7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Գրականություն -</w:t>
      </w:r>
      <w:r w:rsidRPr="006747F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 </w:t>
      </w:r>
      <w:bookmarkStart w:id="1" w:name="_Hlk119619994"/>
      <w:bookmarkStart w:id="2" w:name="_Hlk119620035"/>
      <w:r w:rsidRPr="006747F7">
        <w:rPr>
          <w:rFonts w:ascii="Arial" w:eastAsia="Times New Roman" w:hAnsi="Arial" w:cs="Arial"/>
          <w:b/>
          <w:bCs/>
          <w:sz w:val="28"/>
          <w:szCs w:val="28"/>
          <w:lang w:val="hy-AM"/>
        </w:rPr>
        <w:t>։</w:t>
      </w:r>
      <w:r w:rsidRPr="006747F7">
        <w:rPr>
          <w:rFonts w:ascii="Arial" w:hAnsi="Arial" w:cs="Arial"/>
          <w:b/>
          <w:bCs/>
          <w:color w:val="000000"/>
          <w:sz w:val="28"/>
          <w:szCs w:val="28"/>
          <w:lang w:val="hy-AM"/>
        </w:rPr>
        <w:t>«Հայաստանի բանալին», էջ 80</w:t>
      </w:r>
      <w:r>
        <w:rPr>
          <w:rFonts w:ascii="Arial" w:hAnsi="Arial" w:cs="Arial"/>
          <w:color w:val="000000"/>
          <w:sz w:val="28"/>
          <w:szCs w:val="28"/>
          <w:lang w:val="hy-AM"/>
        </w:rPr>
        <w:t>։ Դասանյութը սովորել սահուն կարդալ, կարողանալ սեփական խոսքերով վերարտադրել և կատարել էջ 81-ի «տեքստային աշխատանք»-ի հարցերն ու առաջադրանքները։</w:t>
      </w:r>
      <w:r w:rsidR="002B2391">
        <w:rPr>
          <w:rFonts w:ascii="Arial" w:hAnsi="Arial" w:cs="Arial"/>
          <w:color w:val="000000"/>
          <w:sz w:val="28"/>
          <w:szCs w:val="28"/>
          <w:lang w:val="hy-AM"/>
        </w:rPr>
        <w:t xml:space="preserve"> Պատասխանել հետևյալ հարցերին</w:t>
      </w:r>
    </w:p>
    <w:p w14:paraId="4CBE0B65" w14:textId="77777777" w:rsidR="002B2391" w:rsidRPr="002B2391" w:rsidRDefault="002B2391" w:rsidP="002B239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202122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bookmarkStart w:id="3" w:name="_Hlk127657163"/>
      <w:r w:rsidRPr="002B2391">
        <w:rPr>
          <w:rFonts w:ascii="Arial" w:hAnsi="Arial" w:cs="Arial"/>
          <w:color w:val="202122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Դու ի՞նչ կուզեիր, որ քեզ համար բերեին Հայաստանից։</w:t>
      </w:r>
    </w:p>
    <w:p w14:paraId="31C811B6" w14:textId="77777777" w:rsidR="002B2391" w:rsidRPr="002B2391" w:rsidRDefault="002B2391" w:rsidP="002B239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202122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B2391">
        <w:rPr>
          <w:rFonts w:ascii="Arial" w:hAnsi="Arial" w:cs="Arial"/>
          <w:color w:val="202122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Բացատրիր այս միտքը</w:t>
      </w:r>
      <w:r w:rsidRPr="002B2391">
        <w:rPr>
          <w:rFonts w:ascii="Cambria Math" w:hAnsi="Cambria Math" w:cs="Cambria Math"/>
          <w:color w:val="202122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․</w:t>
      </w:r>
      <w:r w:rsidRPr="002B2391">
        <w:rPr>
          <w:rFonts w:ascii="Arial" w:hAnsi="Arial" w:cs="Arial"/>
          <w:color w:val="202122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«Հայոց լեզուն Հայաստանի բանալին է»։</w:t>
      </w:r>
    </w:p>
    <w:p w14:paraId="635C3BCC" w14:textId="77777777" w:rsidR="002B2391" w:rsidRPr="002B2391" w:rsidRDefault="002B2391" w:rsidP="002B239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hAnsi="Arial" w:cs="Arial"/>
          <w:color w:val="202122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2B2391">
        <w:rPr>
          <w:rFonts w:ascii="Arial" w:hAnsi="Arial" w:cs="Arial"/>
          <w:color w:val="202122"/>
          <w:sz w:val="28"/>
          <w:szCs w:val="28"/>
          <w:u w:color="000000"/>
          <w:lang w:val="hy-AM"/>
          <w14:textOutline w14:w="0" w14:cap="flat" w14:cmpd="sng" w14:algn="ctr">
            <w14:noFill/>
            <w14:prstDash w14:val="solid"/>
            <w14:bevel/>
          </w14:textOutline>
        </w:rPr>
        <w:t>Ի՞նչ բանաստեղծություններ գիտես հայոց լեզվի մասին։</w:t>
      </w:r>
    </w:p>
    <w:bookmarkEnd w:id="1"/>
    <w:bookmarkEnd w:id="2"/>
    <w:bookmarkEnd w:id="3"/>
    <w:p w14:paraId="6E56AAD5" w14:textId="77777777" w:rsidR="006747F7" w:rsidRDefault="006747F7" w:rsidP="006747F7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</w:p>
    <w:p w14:paraId="63F0A336" w14:textId="7DBA4785" w:rsidR="00531352" w:rsidRDefault="00531352" w:rsidP="00531352">
      <w:pP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2D5479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Հայոց լեզու</w:t>
      </w:r>
      <w:r w:rsidRPr="009737FD">
        <w:rPr>
          <w:rFonts w:ascii="Arial" w:eastAsia="Times New Roman" w:hAnsi="Arial" w:cs="Arial"/>
          <w:color w:val="FF0000"/>
          <w:sz w:val="28"/>
          <w:szCs w:val="28"/>
          <w:lang w:val="hy-AM"/>
        </w:rPr>
        <w:t xml:space="preserve"> </w:t>
      </w:r>
      <w:r w:rsidR="00A4552C">
        <w:rPr>
          <w:rFonts w:ascii="Arial" w:eastAsia="Times New Roman" w:hAnsi="Arial" w:cs="Arial"/>
          <w:color w:val="FF0000"/>
          <w:sz w:val="28"/>
          <w:szCs w:val="28"/>
          <w:lang w:val="hy-AM"/>
        </w:rPr>
        <w:t>–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Բառակազմություն</w:t>
      </w:r>
      <w:r w:rsidR="00A4552C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, </w:t>
      </w:r>
      <w:r w:rsidRPr="009737F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Մայրենի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6</w:t>
      </w:r>
      <w:r w:rsidR="00A4552C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Արմատ։ </w:t>
      </w:r>
      <w:r w:rsidR="00A4552C" w:rsidRPr="00A4552C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>էջ 89-90։</w:t>
      </w:r>
    </w:p>
    <w:p w14:paraId="199BFC0C" w14:textId="07E71D19" w:rsidR="00A4552C" w:rsidRPr="00A4552C" w:rsidRDefault="00A4552C" w:rsidP="00A4552C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Աշխատանքային տետրում կատարել </w:t>
      </w:r>
      <w:r w:rsidRPr="00A4552C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 xml:space="preserve">էջ 89 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>–</w:t>
      </w:r>
      <w:r w:rsidRPr="00A4552C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 xml:space="preserve"> 90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>-ի</w:t>
      </w:r>
      <w:r w:rsidRPr="00A4552C"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 xml:space="preserve"> վարժություններ 4, 5 և 6</w:t>
      </w:r>
      <w:r>
        <w:rPr>
          <w:rFonts w:ascii="Arial" w:eastAsia="Times New Roman" w:hAnsi="Arial" w:cs="Arial"/>
          <w:bCs/>
          <w:color w:val="000000" w:themeColor="text1"/>
          <w:sz w:val="28"/>
          <w:szCs w:val="28"/>
          <w:lang w:val="hy-AM"/>
        </w:rPr>
        <w:t>-ը։</w:t>
      </w:r>
    </w:p>
    <w:p w14:paraId="4E111C48" w14:textId="77777777" w:rsidR="00531352" w:rsidRPr="009737FD" w:rsidRDefault="00531352" w:rsidP="00531352">
      <w:pPr>
        <w:rPr>
          <w:rFonts w:ascii="Arial" w:hAnsi="Arial" w:cs="Arial"/>
          <w:b/>
          <w:bCs/>
          <w:sz w:val="28"/>
          <w:szCs w:val="28"/>
          <w:lang w:val="hy-AM"/>
        </w:rPr>
      </w:pPr>
      <w:r w:rsidRPr="009737FD">
        <w:rPr>
          <w:rFonts w:ascii="Arial" w:hAnsi="Arial" w:cs="Arial"/>
          <w:b/>
          <w:bCs/>
          <w:i/>
          <w:color w:val="FF0000"/>
          <w:sz w:val="28"/>
          <w:szCs w:val="28"/>
          <w:lang w:val="hy-AM"/>
        </w:rPr>
        <w:t>Բառագիտություն</w:t>
      </w:r>
      <w:r w:rsidRPr="009737FD">
        <w:rPr>
          <w:rFonts w:ascii="Arial" w:hAnsi="Arial" w:cs="Arial"/>
          <w:sz w:val="28"/>
          <w:szCs w:val="28"/>
          <w:lang w:val="hy-AM"/>
        </w:rPr>
        <w:t xml:space="preserve"> – Սովորել աշխատանքային փաթեթում նշված հոմանիշները, հականիշները և նոր բառերի բացատրությունները</w:t>
      </w:r>
    </w:p>
    <w:p w14:paraId="5FAB36A3" w14:textId="77777777" w:rsidR="006747F7" w:rsidRDefault="006747F7" w:rsidP="006747F7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Pr="009737FD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- </w:t>
      </w:r>
      <w:r w:rsidRPr="00531352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>Հովհաննես Թումանյան։ Նվարդ Թումանյանի հուշը Հովհաննես Թումանյանի մասին։</w:t>
      </w:r>
    </w:p>
    <w:p w14:paraId="465BE73A" w14:textId="77777777" w:rsidR="006747F7" w:rsidRDefault="006747F7" w:rsidP="006747F7">
      <w:pPr>
        <w:spacing w:after="0" w:line="384" w:lineRule="atLeast"/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</w:pPr>
    </w:p>
    <w:p w14:paraId="4EC27802" w14:textId="77777777" w:rsidR="006747F7" w:rsidRDefault="006747F7" w:rsidP="006747F7">
      <w:pPr>
        <w:pStyle w:val="ListParagraph"/>
        <w:numPr>
          <w:ilvl w:val="1"/>
          <w:numId w:val="12"/>
        </w:numPr>
        <w:spacing w:after="0" w:line="384" w:lineRule="atLeast"/>
        <w:rPr>
          <w:rFonts w:ascii="Arial" w:eastAsia="Times New Roman" w:hAnsi="Arial" w:cs="Arial"/>
          <w:sz w:val="28"/>
          <w:szCs w:val="28"/>
          <w:lang w:val="hy-AM"/>
        </w:rPr>
      </w:pPr>
      <w:r>
        <w:rPr>
          <w:rFonts w:ascii="Arial" w:eastAsia="Times New Roman" w:hAnsi="Arial" w:cs="Arial"/>
          <w:sz w:val="28"/>
          <w:szCs w:val="28"/>
          <w:lang w:val="hy-AM"/>
        </w:rPr>
        <w:t>Աշխատանքային փաթեթում ներառված դասանյութը սովորել վարժ ընթերցել և ներկայացնել սեփական խոսքերով։ Կարողանալ պատասխանել հետևյալ հարցերին՝</w:t>
      </w:r>
    </w:p>
    <w:p w14:paraId="1582B9B3" w14:textId="77777777" w:rsidR="006747F7" w:rsidRPr="00A4552C" w:rsidRDefault="006747F7" w:rsidP="006747F7">
      <w:pPr>
        <w:pStyle w:val="ListParagraph"/>
        <w:numPr>
          <w:ilvl w:val="2"/>
          <w:numId w:val="12"/>
        </w:numPr>
        <w:spacing w:after="0" w:line="384" w:lineRule="atLeast"/>
        <w:rPr>
          <w:rFonts w:ascii="Arial" w:eastAsia="Times New Roman" w:hAnsi="Arial" w:cs="Arial"/>
          <w:sz w:val="28"/>
          <w:szCs w:val="28"/>
          <w:lang w:val="hy-AM"/>
        </w:rPr>
      </w:pPr>
      <w:r w:rsidRPr="00A4552C">
        <w:rPr>
          <w:rFonts w:ascii="Arial" w:eastAsia="Times New Roman" w:hAnsi="Arial" w:cs="Arial"/>
          <w:sz w:val="28"/>
          <w:szCs w:val="28"/>
          <w:lang w:val="hy-AM"/>
        </w:rPr>
        <w:t>Ե՞րբ է ծնվել Հովհաննես Թումանյանը.</w:t>
      </w:r>
    </w:p>
    <w:p w14:paraId="531ABAC1" w14:textId="77777777" w:rsidR="006747F7" w:rsidRPr="00A4552C" w:rsidRDefault="006747F7" w:rsidP="006747F7">
      <w:pPr>
        <w:pStyle w:val="ListParagraph"/>
        <w:numPr>
          <w:ilvl w:val="2"/>
          <w:numId w:val="12"/>
        </w:numPr>
        <w:spacing w:after="0" w:line="384" w:lineRule="atLeast"/>
        <w:rPr>
          <w:rFonts w:ascii="Arial" w:eastAsia="Times New Roman" w:hAnsi="Arial" w:cs="Arial"/>
          <w:sz w:val="28"/>
          <w:szCs w:val="28"/>
          <w:lang w:val="hy-AM"/>
        </w:rPr>
      </w:pPr>
      <w:r w:rsidRPr="00A4552C">
        <w:rPr>
          <w:rFonts w:ascii="Arial" w:eastAsia="Times New Roman" w:hAnsi="Arial" w:cs="Arial"/>
          <w:sz w:val="28"/>
          <w:szCs w:val="28"/>
          <w:lang w:val="hy-AM"/>
        </w:rPr>
        <w:t>Ո՞վ է պատմում այս պատմությունը</w:t>
      </w:r>
    </w:p>
    <w:p w14:paraId="437B56D4" w14:textId="77777777" w:rsidR="006747F7" w:rsidRPr="00A4552C" w:rsidRDefault="006747F7" w:rsidP="006747F7">
      <w:pPr>
        <w:pStyle w:val="ListParagraph"/>
        <w:numPr>
          <w:ilvl w:val="2"/>
          <w:numId w:val="12"/>
        </w:numPr>
        <w:spacing w:after="0" w:line="384" w:lineRule="atLeast"/>
        <w:rPr>
          <w:rFonts w:ascii="Arial" w:eastAsia="Times New Roman" w:hAnsi="Arial" w:cs="Arial"/>
          <w:sz w:val="28"/>
          <w:szCs w:val="28"/>
          <w:lang w:val="hy-AM"/>
        </w:rPr>
      </w:pPr>
      <w:r w:rsidRPr="00A4552C">
        <w:rPr>
          <w:rFonts w:ascii="Arial" w:eastAsia="Times New Roman" w:hAnsi="Arial" w:cs="Arial"/>
          <w:sz w:val="28"/>
          <w:szCs w:val="28"/>
          <w:lang w:val="hy-AM"/>
        </w:rPr>
        <w:t>Ո՞վ էր Ամենայն հայոց կաթողիկոսը 1915 թվականին</w:t>
      </w:r>
    </w:p>
    <w:p w14:paraId="6DBEDF40" w14:textId="77777777" w:rsidR="006747F7" w:rsidRPr="00A4552C" w:rsidRDefault="006747F7" w:rsidP="006747F7">
      <w:pPr>
        <w:pStyle w:val="ListParagraph"/>
        <w:numPr>
          <w:ilvl w:val="2"/>
          <w:numId w:val="12"/>
        </w:numPr>
        <w:spacing w:after="0" w:line="384" w:lineRule="atLeast"/>
        <w:rPr>
          <w:rFonts w:ascii="Arial" w:eastAsia="Times New Roman" w:hAnsi="Arial" w:cs="Arial"/>
          <w:sz w:val="28"/>
          <w:szCs w:val="28"/>
          <w:lang w:val="hy-AM"/>
        </w:rPr>
      </w:pPr>
      <w:r w:rsidRPr="00A4552C">
        <w:rPr>
          <w:rFonts w:ascii="Arial" w:eastAsia="Times New Roman" w:hAnsi="Arial" w:cs="Arial"/>
          <w:sz w:val="28"/>
          <w:szCs w:val="28"/>
          <w:lang w:val="hy-AM"/>
        </w:rPr>
        <w:t>Թումանյանի ո՞ր արարքը դուր չեկավ կաթողիկոսին</w:t>
      </w:r>
    </w:p>
    <w:p w14:paraId="4E878B17" w14:textId="77777777" w:rsidR="006747F7" w:rsidRPr="00A4552C" w:rsidRDefault="006747F7" w:rsidP="006747F7">
      <w:pPr>
        <w:pStyle w:val="ListParagraph"/>
        <w:numPr>
          <w:ilvl w:val="2"/>
          <w:numId w:val="12"/>
        </w:numPr>
        <w:spacing w:after="0" w:line="384" w:lineRule="atLeast"/>
        <w:rPr>
          <w:rFonts w:ascii="Arial" w:eastAsia="Times New Roman" w:hAnsi="Arial" w:cs="Arial"/>
          <w:sz w:val="28"/>
          <w:szCs w:val="28"/>
          <w:lang w:val="hy-AM"/>
        </w:rPr>
      </w:pPr>
      <w:r w:rsidRPr="00A4552C">
        <w:rPr>
          <w:rFonts w:ascii="Arial" w:eastAsia="Times New Roman" w:hAnsi="Arial" w:cs="Arial"/>
          <w:sz w:val="28"/>
          <w:szCs w:val="28"/>
          <w:lang w:val="hy-AM"/>
        </w:rPr>
        <w:t>Ինչպե՞ս է առաջացել «ամենայն հայող բանաստեղծ» կոչումը</w:t>
      </w:r>
    </w:p>
    <w:p w14:paraId="40EFE079" w14:textId="77777777" w:rsidR="006747F7" w:rsidRPr="00A4552C" w:rsidRDefault="006747F7" w:rsidP="006747F7">
      <w:pPr>
        <w:pStyle w:val="ListParagraph"/>
        <w:numPr>
          <w:ilvl w:val="2"/>
          <w:numId w:val="12"/>
        </w:numPr>
        <w:spacing w:after="0" w:line="384" w:lineRule="atLeast"/>
        <w:rPr>
          <w:rFonts w:ascii="Arial" w:eastAsia="Times New Roman" w:hAnsi="Arial" w:cs="Arial"/>
          <w:sz w:val="28"/>
          <w:szCs w:val="28"/>
          <w:lang w:val="hy-AM"/>
        </w:rPr>
      </w:pPr>
      <w:r w:rsidRPr="00A4552C">
        <w:rPr>
          <w:rFonts w:ascii="Arial" w:eastAsia="Times New Roman" w:hAnsi="Arial" w:cs="Arial"/>
          <w:sz w:val="28"/>
          <w:szCs w:val="28"/>
          <w:lang w:val="hy-AM"/>
        </w:rPr>
        <w:t>Ինչի՞ց էր դժգոհ Թումանյանը։</w:t>
      </w:r>
    </w:p>
    <w:p w14:paraId="50BE8226" w14:textId="34FF8501" w:rsidR="00671B2D" w:rsidRPr="00531352" w:rsidRDefault="00000000" w:rsidP="006747F7">
      <w:pPr>
        <w:spacing w:before="100" w:beforeAutospacing="1" w:after="100" w:afterAutospacing="1" w:line="384" w:lineRule="atLeast"/>
        <w:rPr>
          <w:rFonts w:ascii="Arial" w:hAnsi="Arial" w:cs="Arial"/>
          <w:color w:val="000000" w:themeColor="text1"/>
          <w:sz w:val="28"/>
          <w:szCs w:val="28"/>
          <w:lang w:val="hy-AM"/>
        </w:rPr>
      </w:pPr>
      <w:hyperlink r:id="rId10" w:history="1">
        <w:r w:rsidR="006747F7" w:rsidRPr="00531352">
          <w:rPr>
            <w:rStyle w:val="Hyperlink"/>
            <w:rFonts w:ascii="Arial" w:hAnsi="Arial" w:cs="Arial"/>
            <w:sz w:val="28"/>
            <w:szCs w:val="28"/>
          </w:rPr>
          <w:t>https://www.youtube.com/watch?v=t0kMZbncP7c</w:t>
        </w:r>
      </w:hyperlink>
      <w:r w:rsidR="006747F7">
        <w:rPr>
          <w:rStyle w:val="Hyperlink"/>
          <w:rFonts w:ascii="Arial" w:hAnsi="Arial" w:cs="Arial"/>
          <w:sz w:val="28"/>
          <w:szCs w:val="28"/>
          <w:lang w:val="hy-AM"/>
        </w:rPr>
        <w:t xml:space="preserve">։ </w:t>
      </w:r>
      <w:r w:rsidR="00A4552C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Տանը կրկին դիտել փաթեթում նշված՝ Թումանյանի մասին մուլտֆիլմը և պատրաստ լինել թեման դասարանում քննարկելուն</w:t>
      </w:r>
      <w:r w:rsidR="00531352" w:rsidRPr="009737FD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 w:rsidR="00FA3300" w:rsidRPr="00531352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 </w:t>
      </w:r>
    </w:p>
    <w:sectPr w:rsidR="00671B2D" w:rsidRPr="00531352" w:rsidSect="00C55263">
      <w:headerReference w:type="default" r:id="rId11"/>
      <w:footerReference w:type="default" r:id="rId12"/>
      <w:type w:val="continuous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F605" w14:textId="77777777" w:rsidR="0016736F" w:rsidRDefault="0016736F">
      <w:pPr>
        <w:spacing w:after="0" w:line="240" w:lineRule="auto"/>
      </w:pPr>
      <w:r>
        <w:separator/>
      </w:r>
    </w:p>
  </w:endnote>
  <w:endnote w:type="continuationSeparator" w:id="0">
    <w:p w14:paraId="4900C70A" w14:textId="77777777" w:rsidR="0016736F" w:rsidRDefault="0016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26C1" w14:textId="77777777" w:rsidR="006747F7" w:rsidRDefault="006747F7">
    <w:pPr>
      <w:pStyle w:val="Header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7F15" w14:textId="77777777" w:rsidR="008A000E" w:rsidRDefault="008A000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2929" w14:textId="77777777" w:rsidR="0016736F" w:rsidRDefault="0016736F">
      <w:pPr>
        <w:spacing w:after="0" w:line="240" w:lineRule="auto"/>
      </w:pPr>
      <w:r>
        <w:separator/>
      </w:r>
    </w:p>
  </w:footnote>
  <w:footnote w:type="continuationSeparator" w:id="0">
    <w:p w14:paraId="72A6847C" w14:textId="77777777" w:rsidR="0016736F" w:rsidRDefault="00167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1F9A" w14:textId="77777777" w:rsidR="006747F7" w:rsidRDefault="006747F7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9FA1" w14:textId="77777777" w:rsidR="008A000E" w:rsidRDefault="008A000E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2AE"/>
    <w:multiLevelType w:val="hybridMultilevel"/>
    <w:tmpl w:val="98B25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165EF"/>
    <w:multiLevelType w:val="hybridMultilevel"/>
    <w:tmpl w:val="5DEE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C4288"/>
    <w:multiLevelType w:val="hybridMultilevel"/>
    <w:tmpl w:val="3AB46ED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84FBC"/>
    <w:multiLevelType w:val="hybridMultilevel"/>
    <w:tmpl w:val="8C6C8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77197"/>
    <w:multiLevelType w:val="hybridMultilevel"/>
    <w:tmpl w:val="86249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77370"/>
    <w:multiLevelType w:val="hybridMultilevel"/>
    <w:tmpl w:val="82D2331C"/>
    <w:lvl w:ilvl="0" w:tplc="88DCCC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F5679"/>
    <w:multiLevelType w:val="hybridMultilevel"/>
    <w:tmpl w:val="2E26C3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E83972"/>
    <w:multiLevelType w:val="hybridMultilevel"/>
    <w:tmpl w:val="F8DE1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0876D3"/>
    <w:multiLevelType w:val="hybridMultilevel"/>
    <w:tmpl w:val="03F2D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861D6"/>
    <w:multiLevelType w:val="hybridMultilevel"/>
    <w:tmpl w:val="32FAF1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4F510A"/>
    <w:multiLevelType w:val="multilevel"/>
    <w:tmpl w:val="16CA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E44923"/>
    <w:multiLevelType w:val="hybridMultilevel"/>
    <w:tmpl w:val="0A54BC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EC3F91"/>
    <w:multiLevelType w:val="hybridMultilevel"/>
    <w:tmpl w:val="9B50C4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45755"/>
    <w:multiLevelType w:val="hybridMultilevel"/>
    <w:tmpl w:val="C742D890"/>
    <w:lvl w:ilvl="0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9E3088D"/>
    <w:multiLevelType w:val="hybridMultilevel"/>
    <w:tmpl w:val="4E9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16095"/>
    <w:multiLevelType w:val="hybridMultilevel"/>
    <w:tmpl w:val="0F7A2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C0F74"/>
    <w:multiLevelType w:val="hybridMultilevel"/>
    <w:tmpl w:val="50540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7253305">
    <w:abstractNumId w:val="4"/>
  </w:num>
  <w:num w:numId="2" w16cid:durableId="559874197">
    <w:abstractNumId w:val="15"/>
  </w:num>
  <w:num w:numId="3" w16cid:durableId="336467920">
    <w:abstractNumId w:val="9"/>
  </w:num>
  <w:num w:numId="4" w16cid:durableId="550656573">
    <w:abstractNumId w:val="3"/>
  </w:num>
  <w:num w:numId="5" w16cid:durableId="1572471857">
    <w:abstractNumId w:val="14"/>
  </w:num>
  <w:num w:numId="6" w16cid:durableId="465314385">
    <w:abstractNumId w:val="5"/>
  </w:num>
  <w:num w:numId="7" w16cid:durableId="1053500836">
    <w:abstractNumId w:val="8"/>
  </w:num>
  <w:num w:numId="8" w16cid:durableId="1376855660">
    <w:abstractNumId w:val="1"/>
  </w:num>
  <w:num w:numId="9" w16cid:durableId="334580569">
    <w:abstractNumId w:val="12"/>
  </w:num>
  <w:num w:numId="10" w16cid:durableId="416096290">
    <w:abstractNumId w:val="13"/>
  </w:num>
  <w:num w:numId="11" w16cid:durableId="1701971429">
    <w:abstractNumId w:val="7"/>
  </w:num>
  <w:num w:numId="12" w16cid:durableId="1494950229">
    <w:abstractNumId w:val="16"/>
  </w:num>
  <w:num w:numId="13" w16cid:durableId="1603301910">
    <w:abstractNumId w:val="2"/>
  </w:num>
  <w:num w:numId="14" w16cid:durableId="842548714">
    <w:abstractNumId w:val="11"/>
  </w:num>
  <w:num w:numId="15" w16cid:durableId="1174414131">
    <w:abstractNumId w:val="0"/>
  </w:num>
  <w:num w:numId="16" w16cid:durableId="265504177">
    <w:abstractNumId w:val="6"/>
  </w:num>
  <w:num w:numId="17" w16cid:durableId="20758123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F8"/>
    <w:rsid w:val="000C03A0"/>
    <w:rsid w:val="000D612C"/>
    <w:rsid w:val="000D7248"/>
    <w:rsid w:val="000F1B5B"/>
    <w:rsid w:val="0016736F"/>
    <w:rsid w:val="002A29A1"/>
    <w:rsid w:val="002B2391"/>
    <w:rsid w:val="00484E6B"/>
    <w:rsid w:val="00506FC5"/>
    <w:rsid w:val="00531352"/>
    <w:rsid w:val="005542F2"/>
    <w:rsid w:val="00671B2D"/>
    <w:rsid w:val="006747F7"/>
    <w:rsid w:val="00816C45"/>
    <w:rsid w:val="008A000E"/>
    <w:rsid w:val="008F2496"/>
    <w:rsid w:val="00933D91"/>
    <w:rsid w:val="00A4552C"/>
    <w:rsid w:val="00C55263"/>
    <w:rsid w:val="00D059B3"/>
    <w:rsid w:val="00D442B4"/>
    <w:rsid w:val="00D569B2"/>
    <w:rsid w:val="00F06C0B"/>
    <w:rsid w:val="00F24190"/>
    <w:rsid w:val="00F612F8"/>
    <w:rsid w:val="00FA3300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0763"/>
  <w15:docId w15:val="{79245F13-6886-4320-AF13-A8A355F9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2F8"/>
  </w:style>
  <w:style w:type="paragraph" w:styleId="Heading1">
    <w:name w:val="heading 1"/>
    <w:basedOn w:val="Normal"/>
    <w:link w:val="Heading1Char"/>
    <w:uiPriority w:val="9"/>
    <w:qFormat/>
    <w:rsid w:val="00C55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1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52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C55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3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3A0"/>
    <w:rPr>
      <w:color w:val="605E5C"/>
      <w:shd w:val="clear" w:color="auto" w:fill="E1DFDD"/>
    </w:rPr>
  </w:style>
  <w:style w:type="paragraph" w:customStyle="1" w:styleId="HeaderFooter">
    <w:name w:val="Header &amp; Footer"/>
    <w:rsid w:val="008A000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8A000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8A00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t0kMZbncP7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BEQMEZ</dc:creator>
  <cp:lastModifiedBy>Nunik Nishanian</cp:lastModifiedBy>
  <cp:revision>3</cp:revision>
  <dcterms:created xsi:type="dcterms:W3CDTF">2023-07-21T00:11:00Z</dcterms:created>
  <dcterms:modified xsi:type="dcterms:W3CDTF">2023-07-21T20:38:00Z</dcterms:modified>
</cp:coreProperties>
</file>