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6900" w14:textId="77777777" w:rsidR="002B19E9" w:rsidRDefault="002B19E9" w:rsidP="002B19E9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048BED16" w14:textId="77777777" w:rsidR="002B19E9" w:rsidRDefault="002B19E9" w:rsidP="002B19E9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12-րդ շաբաթ</w:t>
      </w:r>
    </w:p>
    <w:p w14:paraId="07130E6E" w14:textId="77777777" w:rsidR="002B19E9" w:rsidRPr="00F90C1E" w:rsidRDefault="002B19E9" w:rsidP="002B19E9">
      <w:pPr>
        <w:rPr>
          <w:rFonts w:ascii="Arial" w:hAnsi="Arial" w:cs="Arial"/>
          <w:b/>
          <w:bCs/>
          <w:u w:color="FF0000"/>
          <w:lang w:val="hy-AM"/>
        </w:rPr>
      </w:pPr>
      <w:r w:rsidRPr="00F90C1E">
        <w:rPr>
          <w:rFonts w:ascii="Arial" w:hAnsi="Arial" w:cs="Arial"/>
          <w:b/>
          <w:bCs/>
          <w:lang w:val="hy-AM"/>
        </w:rPr>
        <w:t>4-րդ հարթակ</w:t>
      </w:r>
    </w:p>
    <w:p w14:paraId="011D5699" w14:textId="77777777" w:rsidR="002B19E9" w:rsidRDefault="002B19E9" w:rsidP="002B19E9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Բագրատունիների հայոց թագավորությունը</w:t>
      </w:r>
    </w:p>
    <w:p w14:paraId="5D8FEDBE" w14:textId="77777777" w:rsidR="002B19E9" w:rsidRPr="00BD04C8" w:rsidRDefault="002B19E9" w:rsidP="002B19E9">
      <w:pPr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5A07AC5" w14:textId="77777777" w:rsidR="002B19E9" w:rsidRDefault="002B19E9" w:rsidP="002B19E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Նախորդ դասին սովորեցինք՝</w:t>
      </w:r>
    </w:p>
    <w:p w14:paraId="2892E0B0" w14:textId="77777777" w:rsidR="002B19E9" w:rsidRPr="008F7853" w:rsidRDefault="002B19E9" w:rsidP="002B19E9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hy-AM"/>
        </w:rPr>
        <w:t>Բագրատունիների  թագավորությունը ՝ 885-1045թթ</w:t>
      </w:r>
    </w:p>
    <w:p w14:paraId="25C28300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885թ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Բագրատունին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իրեն հռչակ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վ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եց Հայաստանի թագավոր։</w:t>
      </w:r>
    </w:p>
    <w:p w14:paraId="32286048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Հայաստանում հաստատվեց Բագրատունիների թագավորությունը՝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885-1045թթ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5202765C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Ա-ն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/885-890թթ/ ուժեղացրեց բանակը և սկսեց միավորել հայկական հողերը։</w:t>
      </w:r>
    </w:p>
    <w:p w14:paraId="438376D9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Նա հաղթեց կովկասյան լեռնականներին և ամրապնդեց Հայաստանի սահմանները։</w:t>
      </w:r>
    </w:p>
    <w:p w14:paraId="25732AFD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Հայաստանը հզորացավ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Ա-ի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ժամանակ։</w:t>
      </w:r>
    </w:p>
    <w:p w14:paraId="4E4502AD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Հայաստանի գերիշխանությունը ճանաչեցին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Վիրքն ու Աղվանքը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48848DB9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Արաբական խալիֆաթը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թուլացել էր և մասնատվել ։</w:t>
      </w:r>
    </w:p>
    <w:p w14:paraId="203DDB1C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հաջողվեց հավատարիմ իշխանների հետ,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որոնցից էր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Գևորգ Մարզպետունին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 համախմբել ուժերը և ջախջախել արաբներին։</w:t>
      </w:r>
    </w:p>
    <w:p w14:paraId="000B800A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Բյուզանդիան և Արաբական խալիֆաթը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ճանաչեցին Հայաստանի թագավոր։</w:t>
      </w:r>
    </w:p>
    <w:p w14:paraId="543BC251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Բ-ն ստացավ շահնշահի տիտղոսը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139A9098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Ժողովուրդը Աշոտ Բ-ի ուժեղ կամքի և տոկունության համար կոչեց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Երկաթ։</w:t>
      </w:r>
    </w:p>
    <w:p w14:paraId="2BA9DF4D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Խաղաղ ժամանակներ սկսվեցին,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երկիրը զարգացավ։</w:t>
      </w:r>
    </w:p>
    <w:p w14:paraId="2EE85CC6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861թ Ախուրյան գետի ափին կառուցվեց ժամանակակից և գեղեցիկ Անի քաղաքը։</w:t>
      </w:r>
    </w:p>
    <w:p w14:paraId="233BDC91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դարձավ Բագրատունիների թագավորության մայրաքաղաքը։</w:t>
      </w:r>
    </w:p>
    <w:p w14:paraId="4A8968D6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Անիի Բագրատունիների թագավորությունը թուլացել էր։</w:t>
      </w:r>
    </w:p>
    <w:p w14:paraId="1487C27F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Հզորացած Բյուզանդիան,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գրավելով Հայաստանի հողերը, մի քանի անգամ փորձց գրավել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բայց չկարողացավ։</w:t>
      </w:r>
    </w:p>
    <w:p w14:paraId="373D3311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Բ-ն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/1042-1045թթ / իր հավատարիմ սպարապետ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Վահրամ Պահլավունու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հետ հաջողութամբ ջախջախում են բյուզանդացիներին։</w:t>
      </w:r>
    </w:p>
    <w:p w14:paraId="41DCDE1B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կայսրը խաբեությամբ իր մոտ է կանչում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ձերբակալում  նրան։ </w:t>
      </w:r>
    </w:p>
    <w:p w14:paraId="51417DDC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Բյուզանդացիները  կրկին պաշարում են Անին։</w:t>
      </w:r>
    </w:p>
    <w:p w14:paraId="588648C5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Վեց ամիս անեցիները հերոսաբար պաշտպանվում են։</w:t>
      </w:r>
    </w:p>
    <w:p w14:paraId="32A2A454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ընկնում է դավաճանության պատճառով։</w:t>
      </w:r>
    </w:p>
    <w:p w14:paraId="24870089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Բագրատունիների թագավորությունը վերանում է:</w:t>
      </w:r>
    </w:p>
    <w:p w14:paraId="6A2C4F53" w14:textId="77777777" w:rsidR="002B19E9" w:rsidRPr="008F7853" w:rsidRDefault="002B19E9" w:rsidP="002B19E9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1045-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918 թթ Բագրատունիներից հետո այլևս Հայաստանում անկախ պետություն չստեղծվեց։</w:t>
      </w:r>
      <w:r w:rsidRPr="008F7853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40EC0EE6" w14:textId="77777777" w:rsidR="002B19E9" w:rsidRDefault="002B19E9" w:rsidP="002B19E9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3B046F09" w14:textId="77777777" w:rsidR="002B19E9" w:rsidRDefault="002B19E9" w:rsidP="002B19E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        Քոչվորների արշավանքները և Հայաստանը 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11-14-րդ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դարերում </w:t>
      </w:r>
    </w:p>
    <w:p w14:paraId="3424922C" w14:textId="77777777" w:rsidR="002B19E9" w:rsidRPr="008F7853" w:rsidRDefault="002B19E9" w:rsidP="002B19E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</w:p>
    <w:p w14:paraId="7A087D05" w14:textId="77777777" w:rsidR="002B19E9" w:rsidRDefault="002B19E9" w:rsidP="002B19E9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6432" behindDoc="0" locked="0" layoutInCell="1" allowOverlap="1" wp14:anchorId="536239F5" wp14:editId="7A565713">
            <wp:simplePos x="0" y="0"/>
            <wp:positionH relativeFrom="column">
              <wp:posOffset>125730</wp:posOffset>
            </wp:positionH>
            <wp:positionV relativeFrom="paragraph">
              <wp:posOffset>83185</wp:posOffset>
            </wp:positionV>
            <wp:extent cx="2908300" cy="2039620"/>
            <wp:effectExtent l="0" t="0" r="6350" b="0"/>
            <wp:wrapSquare wrapText="bothSides"/>
            <wp:docPr id="3" name="Picture 3" descr="A group of men riding hor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men riding hor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11-րդ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դարում հայ ժողովրդի գլխին կախվեց  նոր արհավիրք։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Արևելքից դեպի Մերձավոր Արևելք շարժվեցին քոչվոր ցեղերը՝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թուրք -սելջուկները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որոնց հիմնական զբաղմունքը ոչխարապահությունն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Նրանք շարունակ տեղից տեղ էին քոչում իրեց ընտանիքների՝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կանանց,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երեխաների հետ,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ոչխարների հոտերով նոր արոտավայրեր զավթելու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Քոչելու ժամանակ առջևից գնում էին լավ զինված հեծյալները։</w:t>
      </w:r>
    </w:p>
    <w:p w14:paraId="32B11D42" w14:textId="77777777" w:rsidR="002B19E9" w:rsidRDefault="002B19E9" w:rsidP="002B19E9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Նրանց ձիերը կարճ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արագավազ,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սլանում էին սամումի պես,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նրանց նետերը սրընթաց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նետաձիգները՝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դիպուկ,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նրանք հայտնվում էին հանկարծակի, սպանում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թալանում,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ավերում, ամայացնելով ամեն ինչ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»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,- գրում է պատմիչը։</w:t>
      </w:r>
    </w:p>
    <w:p w14:paraId="4FBC2AF1" w14:textId="77777777" w:rsidR="002B19E9" w:rsidRPr="008F7853" w:rsidRDefault="002B19E9" w:rsidP="002B19E9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Գրավելով Պարսկաստանը,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թուրք -սելջուկները մոտեցան Հայաստանի սահմաններին։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Մասնատ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վ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ած արաբական խալիֆաթը չէր կարողանում դիմադրել թուրք -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սելջուկներին։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ամբողջությամբ ընկավ սելջուկների տիրապետության տակ։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00C841B6" w14:textId="77777777" w:rsidR="002B19E9" w:rsidRDefault="002B19E9" w:rsidP="002B19E9">
      <w:p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13-րդ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արում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սկսվեցին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մոնղոլ- թաթարների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արշավանքները,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որոնք ավելի դաժան էին,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քան նախորդները։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Չինգիզ խանի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հորդաները Մոնղոլիայի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տափաստաններից շարժվեցին դեպի արևելք և, չհանդիպելով </w:t>
      </w: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5408" behindDoc="0" locked="0" layoutInCell="1" allowOverlap="1" wp14:anchorId="5D576365" wp14:editId="7C8CFE51">
            <wp:simplePos x="0" y="0"/>
            <wp:positionH relativeFrom="column">
              <wp:posOffset>2564130</wp:posOffset>
            </wp:positionH>
            <wp:positionV relativeFrom="paragraph">
              <wp:posOffset>152400</wp:posOffset>
            </wp:positionV>
            <wp:extent cx="3642360" cy="2044700"/>
            <wp:effectExtent l="0" t="0" r="0" b="0"/>
            <wp:wrapSquare wrapText="bothSides"/>
            <wp:docPr id="1" name="Picture 1" descr="A painting of a person on horses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nting of a person on horses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լուրջ դիմադրության,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1036թ</w:t>
      </w:r>
      <w:r w:rsidRPr="008F7853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մտան Հայաստան,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ահ ու սարսափ տարածելով ամենուրեք։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Սելջուկների պետությունը թուլացել էր և մասնատվել։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Հայաստանում կազմավորվել էին թուրքական ամիրայություններ,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որոնք համագործակցում էին մոնղոլների հետ,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իսկ հայկական մանր և թույլ իշխանությունները չմիավորվեցին և չկարողացան դիմադրել մոնղոլներին։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1D8D94A6" w14:textId="77777777" w:rsidR="002B19E9" w:rsidRDefault="002B19E9" w:rsidP="002B19E9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Մոնղոլներին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լուրջ դիմադրություն էին ցույց տալիս քաղաքները՝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Անին, Կարինը, Դվինը, Կարսը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համառ դիմադրում 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Մոնղոլների ուղարկած պատվիրակությունը պահանջեց հանձնել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անեցիները կոտորեցին պատվիրակներին։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Կատաղած մոնղոլները պարսպակործան մեքենաներով քանդեցին Անիի պարիսպները,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խուժեցին քաղաք և սրի քաշեցին անեցիներին։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Նույն ճակատագրին արժանացան և մյուս քաղաքները։</w:t>
      </w:r>
    </w:p>
    <w:p w14:paraId="5B8C5A41" w14:textId="77777777" w:rsidR="002B19E9" w:rsidRPr="008F7853" w:rsidRDefault="002B19E9" w:rsidP="002B19E9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14-րդ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դարում մոնղոլական պետությունը մասնատվել  ու թուլացել էր,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ուստի չկարողացավ դիմադրել թուրքմենական  ակ-կոյունլու և կարա-կոյունլու ցեղերին,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որոնք գրավեցին Անդրկովկասը,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և Հայաստանը մոտ 100 տարի գտնվեց նրանց տիրապետության տակ։</w:t>
      </w:r>
    </w:p>
    <w:p w14:paraId="326F4C90" w14:textId="77777777" w:rsidR="002B19E9" w:rsidRPr="008F7853" w:rsidRDefault="002B19E9" w:rsidP="002B19E9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Քոչվորների տիրապետության ժամանակ ծայրահեղ ծանր էր հայ ժողովրդի վիճակը,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ժողովուրդն ուժասպառ էր եղել բազում ծանր հարկերից,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ավերից ու թալանից,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քայքայվել էր տնտեսությունը,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առանձնապես տուժել էին քաղաքները,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մշտական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կ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ոտորածների,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գերեվարությունների,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արտագաղթերի պատճառով Հայաստանի բնակչությունը խիստ նվազել էր։</w:t>
      </w:r>
    </w:p>
    <w:p w14:paraId="72D9037B" w14:textId="77777777" w:rsidR="002B19E9" w:rsidRDefault="002B19E9" w:rsidP="002B19E9">
      <w:pPr>
        <w:spacing w:after="24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14:paraId="0A67775A" w14:textId="77777777" w:rsidR="002B19E9" w:rsidRPr="00BD04C8" w:rsidRDefault="002B19E9" w:rsidP="002B19E9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E5A804D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Ովքե՞ր էին քոչվոր ցեղերը։</w:t>
      </w:r>
    </w:p>
    <w:p w14:paraId="30F8E430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ենք նրանց քոչվոր կոչում։</w:t>
      </w:r>
    </w:p>
    <w:p w14:paraId="5756D396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11-14-րդ դարերում</w:t>
      </w: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ի՞նչ քոչվոր ցեղեր արշավեցին Հայաստան։</w:t>
      </w:r>
    </w:p>
    <w:p w14:paraId="39000CA4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են պատմիչները նկարագրում քոչվորներին։</w:t>
      </w:r>
    </w:p>
    <w:p w14:paraId="51F1BFAD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Արաբական խալիֆաթը չկարողացավ դիմադրել թուրք-սելջուկներին։</w:t>
      </w:r>
    </w:p>
    <w:p w14:paraId="4253305B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Ե՞րբ մոնղոլ-թաթարները արշավեցին Հայաստան։</w:t>
      </w:r>
    </w:p>
    <w:p w14:paraId="0C72EB1A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Սելջուկյան պետությունը չկարողացավ կանգնեցնել մոնղոլներին։</w:t>
      </w:r>
    </w:p>
    <w:p w14:paraId="2FB20855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Արդյո՞ք մոնղոլները դիմադրության չէին հանդիպում Հայաստանում։</w:t>
      </w:r>
    </w:p>
    <w:p w14:paraId="5BF66E15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Ո՞ր քաղաքները ավերեցին մոնղոլները և ինչո՞ւ։ </w:t>
      </w:r>
    </w:p>
    <w:p w14:paraId="17EA073B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վարվեցին մոնղոլները անեցիների հետ և ինչո՞ւ։</w:t>
      </w:r>
    </w:p>
    <w:p w14:paraId="08240F9E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14-րդ դարում</w:t>
      </w: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ի՞նչ ցեղեր արշավեցվին Անդրկովկաս։</w:t>
      </w:r>
    </w:p>
    <w:p w14:paraId="6A77E82D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Ինչո՞ւ մոնղոլները չկարողացան դիմակայել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ակ-կոյունլու</w:t>
      </w: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EE311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կարա-կոյունլու</w:t>
      </w: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ցեղերին։</w:t>
      </w:r>
    </w:p>
    <w:p w14:paraId="15130701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Ինչքա՞ն Հայաստանը մնաց թուրքմենական ցեղերի տիրապետության տակ։</w:t>
      </w:r>
    </w:p>
    <w:p w14:paraId="1600601F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Ինչպիսի՞ն էր հայ ժողովրդի վիճակը քոչվորների տիրապետության ժամանակ։</w:t>
      </w:r>
    </w:p>
    <w:p w14:paraId="277445ED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Ինչո՞ւ էր ծայրահեղ ծանր հայ ժողովրդի վիճակը։</w:t>
      </w:r>
    </w:p>
    <w:p w14:paraId="32AB6592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Արդյո՞ք բնակչության թիվն աճում էր Հայաստանում քոչվորների տիրապետության շրջանում։</w:t>
      </w:r>
    </w:p>
    <w:p w14:paraId="74646F06" w14:textId="77777777" w:rsidR="002B19E9" w:rsidRPr="00EE311F" w:rsidRDefault="002B19E9" w:rsidP="002B19E9">
      <w:pPr>
        <w:pStyle w:val="ListParagraph"/>
        <w:numPr>
          <w:ilvl w:val="0"/>
          <w:numId w:val="27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E311F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Հայաստանը կարո՞ղ էր հաղթել քոչվորներին,հիմնավորի՛ր պատասխանդ։</w:t>
      </w:r>
    </w:p>
    <w:p w14:paraId="4C0422FA" w14:textId="77777777" w:rsidR="002B19E9" w:rsidRPr="006465CF" w:rsidRDefault="002B19E9" w:rsidP="002B19E9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sectPr w:rsidR="002B19E9" w:rsidRPr="006465CF" w:rsidSect="00DB60B1">
      <w:footerReference w:type="even" r:id="rId10"/>
      <w:footerReference w:type="default" r:id="rId11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54A4" w14:textId="77777777" w:rsidR="004627AC" w:rsidRDefault="004627AC">
      <w:r>
        <w:separator/>
      </w:r>
    </w:p>
  </w:endnote>
  <w:endnote w:type="continuationSeparator" w:id="0">
    <w:p w14:paraId="7952EC41" w14:textId="77777777" w:rsidR="004627AC" w:rsidRDefault="004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6EDAD90" w14:textId="277D8CDC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60B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2849A0" w14:textId="77777777" w:rsidR="00000000" w:rsidRDefault="00000000" w:rsidP="0061422B">
    <w:pPr>
      <w:pStyle w:val="Footer"/>
      <w:ind w:right="360"/>
    </w:pPr>
  </w:p>
  <w:p w14:paraId="419B97D3" w14:textId="77777777" w:rsidR="00CF764D" w:rsidRDefault="00CF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6128DBE3" w14:textId="77777777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886E0D" w14:textId="77777777" w:rsidR="00000000" w:rsidRDefault="00000000" w:rsidP="0061422B">
    <w:pPr>
      <w:pStyle w:val="Footer"/>
      <w:ind w:right="360"/>
    </w:pPr>
  </w:p>
  <w:p w14:paraId="1E958E27" w14:textId="77777777" w:rsidR="00CF764D" w:rsidRDefault="00CF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F4ED" w14:textId="77777777" w:rsidR="004627AC" w:rsidRDefault="004627AC">
      <w:r>
        <w:separator/>
      </w:r>
    </w:p>
  </w:footnote>
  <w:footnote w:type="continuationSeparator" w:id="0">
    <w:p w14:paraId="56F15AAE" w14:textId="77777777" w:rsidR="004627AC" w:rsidRDefault="0046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C44"/>
    <w:multiLevelType w:val="hybridMultilevel"/>
    <w:tmpl w:val="0A0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61"/>
    <w:multiLevelType w:val="hybridMultilevel"/>
    <w:tmpl w:val="387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13C"/>
    <w:multiLevelType w:val="hybridMultilevel"/>
    <w:tmpl w:val="945AC3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22EDE"/>
    <w:multiLevelType w:val="hybridMultilevel"/>
    <w:tmpl w:val="4A82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BFA5061"/>
    <w:multiLevelType w:val="hybridMultilevel"/>
    <w:tmpl w:val="E136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DD9"/>
    <w:multiLevelType w:val="hybridMultilevel"/>
    <w:tmpl w:val="FFD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7541"/>
    <w:multiLevelType w:val="hybridMultilevel"/>
    <w:tmpl w:val="FA88B5B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A3A"/>
    <w:multiLevelType w:val="hybridMultilevel"/>
    <w:tmpl w:val="10E4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5869"/>
    <w:multiLevelType w:val="hybridMultilevel"/>
    <w:tmpl w:val="0588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B1C"/>
    <w:multiLevelType w:val="hybridMultilevel"/>
    <w:tmpl w:val="86C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8003F"/>
    <w:multiLevelType w:val="hybridMultilevel"/>
    <w:tmpl w:val="454A8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F579EF"/>
    <w:multiLevelType w:val="hybridMultilevel"/>
    <w:tmpl w:val="27FC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6C3D"/>
    <w:multiLevelType w:val="hybridMultilevel"/>
    <w:tmpl w:val="39D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13DF"/>
    <w:multiLevelType w:val="hybridMultilevel"/>
    <w:tmpl w:val="AFE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4811"/>
    <w:multiLevelType w:val="hybridMultilevel"/>
    <w:tmpl w:val="833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031D3"/>
    <w:multiLevelType w:val="hybridMultilevel"/>
    <w:tmpl w:val="75F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2AF3"/>
    <w:multiLevelType w:val="hybridMultilevel"/>
    <w:tmpl w:val="BAB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4879"/>
    <w:multiLevelType w:val="hybridMultilevel"/>
    <w:tmpl w:val="005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0258">
    <w:abstractNumId w:val="7"/>
  </w:num>
  <w:num w:numId="2" w16cid:durableId="104428898">
    <w:abstractNumId w:val="19"/>
  </w:num>
  <w:num w:numId="3" w16cid:durableId="1673408595">
    <w:abstractNumId w:val="0"/>
  </w:num>
  <w:num w:numId="4" w16cid:durableId="992222444">
    <w:abstractNumId w:val="16"/>
  </w:num>
  <w:num w:numId="5" w16cid:durableId="1223563638">
    <w:abstractNumId w:val="11"/>
  </w:num>
  <w:num w:numId="6" w16cid:durableId="1558515063">
    <w:abstractNumId w:val="17"/>
  </w:num>
  <w:num w:numId="7" w16cid:durableId="345401417">
    <w:abstractNumId w:val="1"/>
  </w:num>
  <w:num w:numId="8" w16cid:durableId="1470240741">
    <w:abstractNumId w:val="5"/>
  </w:num>
  <w:num w:numId="9" w16cid:durableId="1919707916">
    <w:abstractNumId w:val="3"/>
  </w:num>
  <w:num w:numId="10" w16cid:durableId="1556772137">
    <w:abstractNumId w:val="10"/>
  </w:num>
  <w:num w:numId="11" w16cid:durableId="14775921">
    <w:abstractNumId w:val="2"/>
  </w:num>
  <w:num w:numId="12" w16cid:durableId="1851987987">
    <w:abstractNumId w:val="15"/>
  </w:num>
  <w:num w:numId="13" w16cid:durableId="2145653055">
    <w:abstractNumId w:val="6"/>
  </w:num>
  <w:num w:numId="14" w16cid:durableId="874537075">
    <w:abstractNumId w:val="18"/>
  </w:num>
  <w:num w:numId="15" w16cid:durableId="104736237">
    <w:abstractNumId w:val="10"/>
  </w:num>
  <w:num w:numId="16" w16cid:durableId="849028032">
    <w:abstractNumId w:val="15"/>
  </w:num>
  <w:num w:numId="17" w16cid:durableId="1448743875">
    <w:abstractNumId w:val="2"/>
  </w:num>
  <w:num w:numId="18" w16cid:durableId="16196520">
    <w:abstractNumId w:val="6"/>
  </w:num>
  <w:num w:numId="19" w16cid:durableId="1195191944">
    <w:abstractNumId w:val="5"/>
  </w:num>
  <w:num w:numId="20" w16cid:durableId="748842450">
    <w:abstractNumId w:val="21"/>
  </w:num>
  <w:num w:numId="21" w16cid:durableId="2122800333">
    <w:abstractNumId w:val="20"/>
  </w:num>
  <w:num w:numId="22" w16cid:durableId="2038844393">
    <w:abstractNumId w:val="22"/>
  </w:num>
  <w:num w:numId="23" w16cid:durableId="773552086">
    <w:abstractNumId w:val="4"/>
  </w:num>
  <w:num w:numId="24" w16cid:durableId="341781864">
    <w:abstractNumId w:val="12"/>
  </w:num>
  <w:num w:numId="25" w16cid:durableId="507990960">
    <w:abstractNumId w:val="9"/>
  </w:num>
  <w:num w:numId="26" w16cid:durableId="1629315325">
    <w:abstractNumId w:val="13"/>
  </w:num>
  <w:num w:numId="27" w16cid:durableId="254822971">
    <w:abstractNumId w:val="8"/>
  </w:num>
  <w:num w:numId="28" w16cid:durableId="595093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13"/>
    <w:rsid w:val="000452F2"/>
    <w:rsid w:val="00091332"/>
    <w:rsid w:val="000A0AEB"/>
    <w:rsid w:val="001360E4"/>
    <w:rsid w:val="001C1668"/>
    <w:rsid w:val="001F5A1D"/>
    <w:rsid w:val="002B19E9"/>
    <w:rsid w:val="00331267"/>
    <w:rsid w:val="003F7A2E"/>
    <w:rsid w:val="00444401"/>
    <w:rsid w:val="004627AC"/>
    <w:rsid w:val="004900DC"/>
    <w:rsid w:val="004D3AB3"/>
    <w:rsid w:val="004F470E"/>
    <w:rsid w:val="005211AE"/>
    <w:rsid w:val="00553190"/>
    <w:rsid w:val="00586171"/>
    <w:rsid w:val="005A6743"/>
    <w:rsid w:val="00663A19"/>
    <w:rsid w:val="00670216"/>
    <w:rsid w:val="006C6F5B"/>
    <w:rsid w:val="00705381"/>
    <w:rsid w:val="00762FE0"/>
    <w:rsid w:val="007D317B"/>
    <w:rsid w:val="0084699F"/>
    <w:rsid w:val="008564C7"/>
    <w:rsid w:val="00894E13"/>
    <w:rsid w:val="008A2350"/>
    <w:rsid w:val="008A5E7F"/>
    <w:rsid w:val="008E4FAB"/>
    <w:rsid w:val="008F5FFC"/>
    <w:rsid w:val="00983549"/>
    <w:rsid w:val="009A5127"/>
    <w:rsid w:val="00A735E4"/>
    <w:rsid w:val="00B12B94"/>
    <w:rsid w:val="00B2131B"/>
    <w:rsid w:val="00B95A6D"/>
    <w:rsid w:val="00BA13ED"/>
    <w:rsid w:val="00C73EFA"/>
    <w:rsid w:val="00C769DD"/>
    <w:rsid w:val="00CD0EB1"/>
    <w:rsid w:val="00CE527B"/>
    <w:rsid w:val="00CF764D"/>
    <w:rsid w:val="00D425D4"/>
    <w:rsid w:val="00D45219"/>
    <w:rsid w:val="00D60688"/>
    <w:rsid w:val="00D84D88"/>
    <w:rsid w:val="00DB60B1"/>
    <w:rsid w:val="00E33716"/>
    <w:rsid w:val="00E43DCC"/>
    <w:rsid w:val="00E815FF"/>
    <w:rsid w:val="00E84C02"/>
    <w:rsid w:val="00E94125"/>
    <w:rsid w:val="00F30BAB"/>
    <w:rsid w:val="00F75C1B"/>
    <w:rsid w:val="00F90C1E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85C"/>
  <w15:chartTrackingRefBased/>
  <w15:docId w15:val="{94B6B74E-5BCD-488F-AE9F-824A854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4E13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4E13"/>
  </w:style>
  <w:style w:type="paragraph" w:styleId="NormalWeb">
    <w:name w:val="Normal (Web)"/>
    <w:basedOn w:val="Normal"/>
    <w:uiPriority w:val="99"/>
    <w:unhideWhenUsed/>
    <w:rsid w:val="001360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0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3E7-FA6E-43E4-A7B9-2F7F07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2</cp:revision>
  <dcterms:created xsi:type="dcterms:W3CDTF">2023-08-22T21:35:00Z</dcterms:created>
  <dcterms:modified xsi:type="dcterms:W3CDTF">2023-08-22T21:35:00Z</dcterms:modified>
</cp:coreProperties>
</file>